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AABE1" w14:textId="77777777" w:rsidR="00091330" w:rsidRPr="00C804CE" w:rsidRDefault="00091330" w:rsidP="00091330">
      <w:pPr>
        <w:spacing w:after="0" w:line="360" w:lineRule="auto"/>
        <w:rPr>
          <w:rFonts w:ascii="Work Sans" w:hAnsi="Work Sans"/>
          <w:color w:val="002060"/>
          <w:sz w:val="24"/>
          <w:szCs w:val="24"/>
        </w:rPr>
      </w:pPr>
    </w:p>
    <w:p w14:paraId="6EE0A616" w14:textId="77777777" w:rsidR="00091330" w:rsidRPr="00C804CE" w:rsidRDefault="00091330" w:rsidP="00091330">
      <w:pPr>
        <w:spacing w:after="0" w:line="360" w:lineRule="auto"/>
        <w:rPr>
          <w:rFonts w:ascii="Work Sans" w:hAnsi="Work Sans"/>
          <w:color w:val="002060"/>
          <w:sz w:val="24"/>
          <w:szCs w:val="24"/>
        </w:rPr>
      </w:pPr>
    </w:p>
    <w:p w14:paraId="3B50818B" w14:textId="77777777" w:rsidR="00091330" w:rsidRPr="00C804CE" w:rsidRDefault="00091330" w:rsidP="00091330">
      <w:pPr>
        <w:spacing w:after="0" w:line="360" w:lineRule="auto"/>
        <w:rPr>
          <w:rFonts w:ascii="Work Sans" w:hAnsi="Work Sans"/>
          <w:color w:val="002060"/>
          <w:sz w:val="24"/>
          <w:szCs w:val="24"/>
        </w:rPr>
      </w:pPr>
    </w:p>
    <w:p w14:paraId="1A868C89" w14:textId="77777777" w:rsidR="00091330" w:rsidRPr="00C804CE" w:rsidRDefault="00091330" w:rsidP="00091330">
      <w:pPr>
        <w:spacing w:after="0" w:line="360" w:lineRule="auto"/>
        <w:rPr>
          <w:rFonts w:ascii="Work Sans" w:hAnsi="Work Sans"/>
          <w:color w:val="002060"/>
          <w:sz w:val="24"/>
          <w:szCs w:val="24"/>
        </w:rPr>
      </w:pPr>
    </w:p>
    <w:p w14:paraId="36CA31D8" w14:textId="77777777" w:rsidR="00091330" w:rsidRPr="00C804CE" w:rsidRDefault="00091330" w:rsidP="00091330">
      <w:pPr>
        <w:spacing w:after="0" w:line="360" w:lineRule="auto"/>
        <w:rPr>
          <w:rFonts w:ascii="Work Sans" w:hAnsi="Work Sans"/>
          <w:color w:val="002060"/>
          <w:sz w:val="24"/>
          <w:szCs w:val="24"/>
        </w:rPr>
      </w:pPr>
    </w:p>
    <w:p w14:paraId="05E70FA7" w14:textId="77777777" w:rsidR="00091330" w:rsidRPr="00C804CE" w:rsidRDefault="00091330" w:rsidP="00091330">
      <w:pPr>
        <w:spacing w:after="0" w:line="360" w:lineRule="auto"/>
        <w:rPr>
          <w:rFonts w:ascii="Work Sans" w:hAnsi="Work Sans"/>
          <w:color w:val="002060"/>
          <w:sz w:val="24"/>
          <w:szCs w:val="24"/>
        </w:rPr>
      </w:pPr>
    </w:p>
    <w:p w14:paraId="0C502787" w14:textId="77777777" w:rsidR="00091330" w:rsidRPr="00C804CE" w:rsidRDefault="00091330" w:rsidP="00091330">
      <w:pPr>
        <w:spacing w:after="0" w:line="360" w:lineRule="auto"/>
        <w:rPr>
          <w:rFonts w:ascii="Work Sans" w:hAnsi="Work Sans"/>
          <w:color w:val="002060"/>
          <w:sz w:val="24"/>
          <w:szCs w:val="24"/>
        </w:rPr>
      </w:pPr>
    </w:p>
    <w:p w14:paraId="7A091FCF" w14:textId="77777777" w:rsidR="00091330" w:rsidRPr="00C804CE" w:rsidRDefault="00091330" w:rsidP="00091330">
      <w:pPr>
        <w:spacing w:after="0" w:line="360" w:lineRule="auto"/>
        <w:rPr>
          <w:rFonts w:ascii="Work Sans" w:hAnsi="Work Sans"/>
          <w:color w:val="002060"/>
          <w:sz w:val="24"/>
          <w:szCs w:val="24"/>
        </w:rPr>
      </w:pPr>
    </w:p>
    <w:p w14:paraId="4B164A20" w14:textId="77777777" w:rsidR="00091330" w:rsidRPr="00C804CE" w:rsidRDefault="00091330" w:rsidP="00091330">
      <w:pPr>
        <w:spacing w:after="0" w:line="360" w:lineRule="auto"/>
        <w:rPr>
          <w:rFonts w:ascii="Work Sans" w:hAnsi="Work Sans"/>
          <w:color w:val="002060"/>
          <w:sz w:val="24"/>
          <w:szCs w:val="24"/>
        </w:rPr>
      </w:pPr>
    </w:p>
    <w:p w14:paraId="31268644" w14:textId="77777777" w:rsidR="00091330" w:rsidRPr="00C804CE" w:rsidRDefault="00091330" w:rsidP="00091330">
      <w:pPr>
        <w:spacing w:after="0" w:line="360" w:lineRule="auto"/>
        <w:rPr>
          <w:rFonts w:ascii="Work Sans" w:hAnsi="Work Sans"/>
          <w:color w:val="002060"/>
          <w:sz w:val="24"/>
          <w:szCs w:val="24"/>
        </w:rPr>
      </w:pPr>
    </w:p>
    <w:p w14:paraId="2DF9B3F9" w14:textId="77777777" w:rsidR="00091330" w:rsidRPr="00C804CE" w:rsidRDefault="00091330" w:rsidP="00091330">
      <w:pPr>
        <w:spacing w:after="0" w:line="360" w:lineRule="auto"/>
        <w:rPr>
          <w:rFonts w:ascii="Work Sans" w:hAnsi="Work Sans"/>
          <w:color w:val="002060"/>
          <w:sz w:val="24"/>
          <w:szCs w:val="24"/>
        </w:rPr>
      </w:pPr>
    </w:p>
    <w:p w14:paraId="5F7A260E" w14:textId="34D9C160" w:rsidR="00091330" w:rsidRPr="00C804CE" w:rsidRDefault="00091330" w:rsidP="00BA3195">
      <w:pPr>
        <w:spacing w:after="0" w:line="360" w:lineRule="auto"/>
        <w:jc w:val="center"/>
        <w:rPr>
          <w:rFonts w:ascii="Work Sans" w:hAnsi="Work Sans"/>
          <w:b/>
          <w:bCs/>
          <w:color w:val="002060"/>
          <w:sz w:val="52"/>
          <w:szCs w:val="52"/>
        </w:rPr>
      </w:pPr>
      <w:r w:rsidRPr="00C804CE">
        <w:rPr>
          <w:rFonts w:ascii="Work Sans" w:hAnsi="Work Sans"/>
          <w:b/>
          <w:bCs/>
          <w:color w:val="002060"/>
          <w:sz w:val="52"/>
          <w:szCs w:val="52"/>
        </w:rPr>
        <w:t xml:space="preserve">Heinolan kaupungin </w:t>
      </w:r>
      <w:r w:rsidR="000E149C">
        <w:rPr>
          <w:rFonts w:ascii="Work Sans" w:hAnsi="Work Sans"/>
          <w:b/>
          <w:bCs/>
          <w:color w:val="002060"/>
          <w:sz w:val="52"/>
          <w:szCs w:val="52"/>
        </w:rPr>
        <w:t>konserniohje</w:t>
      </w:r>
    </w:p>
    <w:p w14:paraId="6C12D5AD" w14:textId="77777777" w:rsidR="00091330" w:rsidRPr="00C804CE" w:rsidRDefault="00091330" w:rsidP="00091330">
      <w:pPr>
        <w:spacing w:after="0" w:line="360" w:lineRule="auto"/>
        <w:rPr>
          <w:rFonts w:ascii="Work Sans" w:hAnsi="Work Sans"/>
          <w:color w:val="002060"/>
          <w:sz w:val="24"/>
          <w:szCs w:val="24"/>
        </w:rPr>
      </w:pPr>
    </w:p>
    <w:p w14:paraId="299C51F3" w14:textId="77777777" w:rsidR="00091330" w:rsidRPr="00C804CE" w:rsidRDefault="00091330" w:rsidP="00091330">
      <w:pPr>
        <w:spacing w:after="0" w:line="360" w:lineRule="auto"/>
        <w:rPr>
          <w:rFonts w:ascii="Work Sans" w:hAnsi="Work Sans"/>
          <w:color w:val="002060"/>
          <w:sz w:val="24"/>
          <w:szCs w:val="24"/>
        </w:rPr>
      </w:pPr>
    </w:p>
    <w:p w14:paraId="6D0093BE" w14:textId="77777777" w:rsidR="00091330" w:rsidRPr="00C804CE" w:rsidRDefault="00091330" w:rsidP="00091330">
      <w:pPr>
        <w:spacing w:after="0" w:line="360" w:lineRule="auto"/>
        <w:rPr>
          <w:rFonts w:ascii="Work Sans" w:hAnsi="Work Sans"/>
          <w:color w:val="002060"/>
          <w:sz w:val="24"/>
          <w:szCs w:val="24"/>
        </w:rPr>
      </w:pPr>
    </w:p>
    <w:p w14:paraId="4A30D044" w14:textId="77777777" w:rsidR="00091330" w:rsidRPr="00C804CE" w:rsidRDefault="00091330" w:rsidP="00091330">
      <w:pPr>
        <w:spacing w:after="0" w:line="360" w:lineRule="auto"/>
        <w:rPr>
          <w:rFonts w:ascii="Work Sans" w:hAnsi="Work Sans"/>
          <w:color w:val="002060"/>
          <w:sz w:val="24"/>
          <w:szCs w:val="24"/>
        </w:rPr>
      </w:pPr>
    </w:p>
    <w:p w14:paraId="4DB29E70" w14:textId="77777777" w:rsidR="00091330" w:rsidRPr="00C804CE" w:rsidRDefault="00091330" w:rsidP="00091330">
      <w:pPr>
        <w:spacing w:after="0" w:line="360" w:lineRule="auto"/>
        <w:rPr>
          <w:rFonts w:ascii="Work Sans" w:hAnsi="Work Sans"/>
          <w:color w:val="002060"/>
          <w:sz w:val="24"/>
          <w:szCs w:val="24"/>
        </w:rPr>
      </w:pPr>
    </w:p>
    <w:p w14:paraId="58751171" w14:textId="77777777" w:rsidR="00091330" w:rsidRPr="00C804CE" w:rsidRDefault="00091330" w:rsidP="00091330">
      <w:pPr>
        <w:spacing w:after="0" w:line="360" w:lineRule="auto"/>
        <w:rPr>
          <w:rFonts w:ascii="Work Sans" w:hAnsi="Work Sans"/>
          <w:color w:val="002060"/>
          <w:sz w:val="24"/>
          <w:szCs w:val="24"/>
        </w:rPr>
      </w:pPr>
    </w:p>
    <w:p w14:paraId="1E2B0554" w14:textId="77777777" w:rsidR="00091330" w:rsidRPr="00C804CE" w:rsidRDefault="00091330" w:rsidP="00091330">
      <w:pPr>
        <w:spacing w:after="0" w:line="360" w:lineRule="auto"/>
        <w:rPr>
          <w:rFonts w:ascii="Work Sans" w:hAnsi="Work Sans"/>
          <w:color w:val="002060"/>
          <w:sz w:val="24"/>
          <w:szCs w:val="24"/>
        </w:rPr>
      </w:pPr>
    </w:p>
    <w:p w14:paraId="737822DB" w14:textId="02E18D56" w:rsidR="00091330" w:rsidRDefault="00270B25" w:rsidP="00091330">
      <w:pPr>
        <w:spacing w:after="0" w:line="360" w:lineRule="auto"/>
        <w:rPr>
          <w:rFonts w:ascii="Work Sans" w:hAnsi="Work Sans"/>
          <w:color w:val="002060"/>
          <w:sz w:val="24"/>
          <w:szCs w:val="24"/>
        </w:rPr>
      </w:pPr>
      <w:r>
        <w:rPr>
          <w:rFonts w:ascii="Work Sans" w:hAnsi="Work Sans"/>
          <w:color w:val="002060"/>
          <w:sz w:val="24"/>
          <w:szCs w:val="24"/>
        </w:rPr>
        <w:tab/>
      </w:r>
      <w:r>
        <w:rPr>
          <w:rFonts w:ascii="Work Sans" w:hAnsi="Work Sans"/>
          <w:color w:val="002060"/>
          <w:sz w:val="24"/>
          <w:szCs w:val="24"/>
        </w:rPr>
        <w:tab/>
      </w:r>
      <w:r>
        <w:rPr>
          <w:rFonts w:ascii="Work Sans" w:hAnsi="Work Sans"/>
          <w:color w:val="002060"/>
          <w:sz w:val="24"/>
          <w:szCs w:val="24"/>
        </w:rPr>
        <w:tab/>
      </w:r>
      <w:r>
        <w:rPr>
          <w:rFonts w:ascii="Work Sans" w:hAnsi="Work Sans"/>
          <w:color w:val="002060"/>
          <w:sz w:val="24"/>
          <w:szCs w:val="24"/>
        </w:rPr>
        <w:tab/>
      </w:r>
      <w:r>
        <w:rPr>
          <w:rFonts w:ascii="Work Sans" w:hAnsi="Work Sans"/>
          <w:color w:val="002060"/>
          <w:sz w:val="24"/>
          <w:szCs w:val="24"/>
        </w:rPr>
        <w:tab/>
      </w:r>
    </w:p>
    <w:p w14:paraId="21F7D5B7" w14:textId="7A3F92B5" w:rsidR="00270B25" w:rsidRDefault="00270B25" w:rsidP="00091330">
      <w:pPr>
        <w:spacing w:after="0" w:line="360" w:lineRule="auto"/>
        <w:rPr>
          <w:rFonts w:ascii="Work Sans" w:hAnsi="Work Sans"/>
          <w:color w:val="002060"/>
          <w:sz w:val="24"/>
          <w:szCs w:val="24"/>
        </w:rPr>
      </w:pPr>
    </w:p>
    <w:p w14:paraId="73EC35F1" w14:textId="47DE590F" w:rsidR="00270B25" w:rsidRDefault="00270B25" w:rsidP="00091330">
      <w:pPr>
        <w:spacing w:after="0" w:line="360" w:lineRule="auto"/>
        <w:rPr>
          <w:rFonts w:ascii="Work Sans" w:hAnsi="Work Sans"/>
          <w:color w:val="002060"/>
          <w:sz w:val="24"/>
          <w:szCs w:val="24"/>
        </w:rPr>
      </w:pPr>
    </w:p>
    <w:p w14:paraId="380B6DB1" w14:textId="297BDF97" w:rsidR="00270B25" w:rsidRDefault="00270B25" w:rsidP="00091330">
      <w:pPr>
        <w:spacing w:after="0" w:line="360" w:lineRule="auto"/>
        <w:rPr>
          <w:rFonts w:ascii="Work Sans" w:hAnsi="Work Sans"/>
          <w:color w:val="002060"/>
          <w:sz w:val="24"/>
          <w:szCs w:val="24"/>
        </w:rPr>
      </w:pPr>
    </w:p>
    <w:p w14:paraId="103D77DA" w14:textId="5D1C6294" w:rsidR="00270B25" w:rsidRDefault="00270B25" w:rsidP="00091330">
      <w:pPr>
        <w:spacing w:after="0" w:line="360" w:lineRule="auto"/>
        <w:rPr>
          <w:rFonts w:ascii="Work Sans" w:hAnsi="Work Sans"/>
          <w:color w:val="002060"/>
          <w:sz w:val="24"/>
          <w:szCs w:val="24"/>
        </w:rPr>
      </w:pPr>
      <w:r>
        <w:rPr>
          <w:rFonts w:ascii="Work Sans" w:hAnsi="Work Sans"/>
          <w:color w:val="002060"/>
          <w:sz w:val="24"/>
          <w:szCs w:val="24"/>
        </w:rPr>
        <w:tab/>
      </w:r>
      <w:r>
        <w:rPr>
          <w:rFonts w:ascii="Work Sans" w:hAnsi="Work Sans"/>
          <w:color w:val="002060"/>
          <w:sz w:val="24"/>
          <w:szCs w:val="24"/>
        </w:rPr>
        <w:tab/>
      </w:r>
      <w:r>
        <w:rPr>
          <w:rFonts w:ascii="Work Sans" w:hAnsi="Work Sans"/>
          <w:color w:val="002060"/>
          <w:sz w:val="24"/>
          <w:szCs w:val="24"/>
        </w:rPr>
        <w:tab/>
      </w:r>
      <w:r>
        <w:rPr>
          <w:rFonts w:ascii="Work Sans" w:hAnsi="Work Sans"/>
          <w:color w:val="002060"/>
          <w:sz w:val="24"/>
          <w:szCs w:val="24"/>
        </w:rPr>
        <w:tab/>
      </w:r>
      <w:r>
        <w:rPr>
          <w:rFonts w:ascii="Work Sans" w:hAnsi="Work Sans"/>
          <w:color w:val="002060"/>
          <w:sz w:val="24"/>
          <w:szCs w:val="24"/>
        </w:rPr>
        <w:tab/>
      </w:r>
    </w:p>
    <w:p w14:paraId="24FEBB02" w14:textId="5B58FD23" w:rsidR="00270B25" w:rsidRDefault="00270B25" w:rsidP="00091330">
      <w:pPr>
        <w:spacing w:after="0" w:line="360" w:lineRule="auto"/>
        <w:rPr>
          <w:rFonts w:ascii="Work Sans" w:hAnsi="Work Sans"/>
          <w:color w:val="002060"/>
          <w:sz w:val="24"/>
          <w:szCs w:val="24"/>
        </w:rPr>
      </w:pPr>
    </w:p>
    <w:p w14:paraId="7FF41781" w14:textId="5236B05D" w:rsidR="00270B25" w:rsidRDefault="00270B25" w:rsidP="00091330">
      <w:pPr>
        <w:spacing w:after="0" w:line="360" w:lineRule="auto"/>
        <w:rPr>
          <w:rFonts w:ascii="Work Sans" w:hAnsi="Work Sans"/>
          <w:color w:val="002060"/>
          <w:sz w:val="24"/>
          <w:szCs w:val="24"/>
        </w:rPr>
      </w:pPr>
    </w:p>
    <w:p w14:paraId="1718CD68" w14:textId="190D0F94" w:rsidR="00270B25" w:rsidRDefault="00270B25" w:rsidP="000E149C">
      <w:pPr>
        <w:spacing w:after="0" w:line="360" w:lineRule="auto"/>
        <w:ind w:left="6520"/>
        <w:rPr>
          <w:rFonts w:ascii="Work Sans" w:hAnsi="Work Sans"/>
          <w:color w:val="002060"/>
          <w:sz w:val="24"/>
          <w:szCs w:val="24"/>
        </w:rPr>
      </w:pPr>
      <w:proofErr w:type="spellStart"/>
      <w:r>
        <w:rPr>
          <w:rFonts w:ascii="Work Sans" w:hAnsi="Work Sans"/>
          <w:color w:val="002060"/>
          <w:sz w:val="24"/>
          <w:szCs w:val="24"/>
        </w:rPr>
        <w:t>K</w:t>
      </w:r>
      <w:r w:rsidR="000E149C">
        <w:rPr>
          <w:rFonts w:ascii="Work Sans" w:hAnsi="Work Sans"/>
          <w:color w:val="002060"/>
          <w:sz w:val="24"/>
          <w:szCs w:val="24"/>
        </w:rPr>
        <w:t>h</w:t>
      </w:r>
      <w:proofErr w:type="spellEnd"/>
      <w:r w:rsidR="000E149C">
        <w:rPr>
          <w:rFonts w:ascii="Work Sans" w:hAnsi="Work Sans"/>
          <w:color w:val="002060"/>
          <w:sz w:val="24"/>
          <w:szCs w:val="24"/>
        </w:rPr>
        <w:t xml:space="preserve"> 6.6.2022</w:t>
      </w:r>
    </w:p>
    <w:p w14:paraId="07D2E2BB" w14:textId="019596F3" w:rsidR="000E149C" w:rsidRPr="00C804CE" w:rsidRDefault="000E149C" w:rsidP="00270B25">
      <w:pPr>
        <w:spacing w:after="0" w:line="360" w:lineRule="auto"/>
        <w:ind w:left="6520"/>
        <w:rPr>
          <w:rFonts w:ascii="Work Sans" w:hAnsi="Work Sans"/>
          <w:color w:val="002060"/>
          <w:sz w:val="24"/>
          <w:szCs w:val="24"/>
        </w:rPr>
      </w:pPr>
      <w:r>
        <w:rPr>
          <w:rFonts w:ascii="Work Sans" w:hAnsi="Work Sans"/>
          <w:color w:val="002060"/>
          <w:sz w:val="24"/>
          <w:szCs w:val="24"/>
        </w:rPr>
        <w:t>Valtuusto 13.6.2022</w:t>
      </w:r>
    </w:p>
    <w:p w14:paraId="62DE265D" w14:textId="77777777" w:rsidR="00091330" w:rsidRPr="00C804CE" w:rsidRDefault="00091330" w:rsidP="00091330">
      <w:pPr>
        <w:spacing w:after="0" w:line="360" w:lineRule="auto"/>
        <w:rPr>
          <w:rFonts w:ascii="Work Sans" w:hAnsi="Work Sans"/>
          <w:color w:val="002060"/>
          <w:sz w:val="24"/>
          <w:szCs w:val="24"/>
        </w:rPr>
      </w:pPr>
    </w:p>
    <w:p w14:paraId="7F72B2E5" w14:textId="77777777" w:rsidR="00091330" w:rsidRPr="00C804CE" w:rsidRDefault="00091330" w:rsidP="00091330">
      <w:pPr>
        <w:spacing w:after="0" w:line="360" w:lineRule="auto"/>
        <w:rPr>
          <w:rFonts w:ascii="Work Sans" w:hAnsi="Work Sans"/>
          <w:color w:val="002060"/>
          <w:sz w:val="24"/>
          <w:szCs w:val="24"/>
        </w:rPr>
      </w:pPr>
    </w:p>
    <w:p w14:paraId="68933A7C" w14:textId="49D79DE2" w:rsidR="00091330" w:rsidRPr="00C804CE" w:rsidRDefault="000E149C" w:rsidP="00091330">
      <w:pPr>
        <w:spacing w:after="0" w:line="360" w:lineRule="auto"/>
        <w:rPr>
          <w:rFonts w:ascii="Work Sans" w:hAnsi="Work Sans"/>
          <w:color w:val="002060"/>
          <w:sz w:val="24"/>
          <w:szCs w:val="24"/>
        </w:rPr>
      </w:pPr>
      <w:r>
        <w:rPr>
          <w:rFonts w:ascii="Work Sans" w:hAnsi="Work Sans"/>
          <w:b/>
          <w:bCs/>
          <w:color w:val="002060"/>
          <w:sz w:val="28"/>
          <w:szCs w:val="28"/>
        </w:rPr>
        <w:t>Sisällys</w:t>
      </w:r>
    </w:p>
    <w:sdt>
      <w:sdtPr>
        <w:rPr>
          <w:rFonts w:ascii="Work Sans" w:eastAsiaTheme="minorHAnsi" w:hAnsi="Work Sans" w:cstheme="minorBidi"/>
          <w:color w:val="002060"/>
          <w:sz w:val="24"/>
          <w:szCs w:val="24"/>
          <w:lang w:eastAsia="en-US"/>
        </w:rPr>
        <w:id w:val="2146542735"/>
        <w:docPartObj>
          <w:docPartGallery w:val="Table of Contents"/>
          <w:docPartUnique/>
        </w:docPartObj>
      </w:sdtPr>
      <w:sdtEndPr>
        <w:rPr>
          <w:b/>
          <w:bCs/>
          <w:sz w:val="28"/>
          <w:szCs w:val="28"/>
        </w:rPr>
      </w:sdtEndPr>
      <w:sdtContent>
        <w:p w14:paraId="6608F8F8" w14:textId="20CFCD9C" w:rsidR="00A52B5A" w:rsidRPr="00203A3D" w:rsidRDefault="00A52B5A" w:rsidP="00A52B5A">
          <w:pPr>
            <w:pStyle w:val="Sisllysluettelonotsikko"/>
            <w:tabs>
              <w:tab w:val="left" w:pos="5387"/>
            </w:tabs>
            <w:rPr>
              <w:rFonts w:ascii="Work Sans" w:hAnsi="Work Sans"/>
              <w:color w:val="002060"/>
              <w:sz w:val="24"/>
              <w:szCs w:val="24"/>
            </w:rPr>
          </w:pPr>
        </w:p>
        <w:p w14:paraId="6354681B" w14:textId="77777777" w:rsidR="00A52B5A" w:rsidRPr="00E772DF" w:rsidRDefault="00A52B5A" w:rsidP="00A52B5A">
          <w:pPr>
            <w:rPr>
              <w:rFonts w:ascii="Work Sans" w:hAnsi="Work Sans"/>
              <w:color w:val="002060"/>
              <w:sz w:val="28"/>
              <w:szCs w:val="28"/>
              <w:lang w:eastAsia="fi-FI"/>
            </w:rPr>
          </w:pPr>
        </w:p>
        <w:p w14:paraId="2F9102F1" w14:textId="6FE50FEC" w:rsidR="00275D8B" w:rsidRPr="00275D8B" w:rsidRDefault="002341EE">
          <w:pPr>
            <w:pStyle w:val="Sisluet1"/>
            <w:tabs>
              <w:tab w:val="right" w:leader="dot" w:pos="9628"/>
            </w:tabs>
            <w:rPr>
              <w:rFonts w:ascii="Work Sans" w:eastAsiaTheme="minorEastAsia" w:hAnsi="Work Sans"/>
              <w:noProof/>
              <w:color w:val="002060"/>
              <w:sz w:val="28"/>
              <w:szCs w:val="28"/>
              <w:lang w:eastAsia="fi-FI"/>
            </w:rPr>
          </w:pPr>
          <w:r w:rsidRPr="00275D8B">
            <w:rPr>
              <w:rFonts w:ascii="Work Sans" w:hAnsi="Work Sans"/>
              <w:color w:val="002060"/>
              <w:sz w:val="28"/>
              <w:szCs w:val="28"/>
            </w:rPr>
            <w:fldChar w:fldCharType="begin"/>
          </w:r>
          <w:r w:rsidRPr="00275D8B">
            <w:rPr>
              <w:rFonts w:ascii="Work Sans" w:hAnsi="Work Sans"/>
              <w:color w:val="002060"/>
              <w:sz w:val="28"/>
              <w:szCs w:val="28"/>
            </w:rPr>
            <w:instrText xml:space="preserve"> TOC \o "1-3" \h \z \u </w:instrText>
          </w:r>
          <w:r w:rsidRPr="00275D8B">
            <w:rPr>
              <w:rFonts w:ascii="Work Sans" w:hAnsi="Work Sans"/>
              <w:color w:val="002060"/>
              <w:sz w:val="28"/>
              <w:szCs w:val="28"/>
            </w:rPr>
            <w:fldChar w:fldCharType="separate"/>
          </w:r>
          <w:hyperlink w:anchor="_Toc104974243" w:history="1">
            <w:r w:rsidR="00275D8B" w:rsidRPr="00275D8B">
              <w:rPr>
                <w:rStyle w:val="Hyperlinkki"/>
                <w:rFonts w:ascii="Work Sans" w:eastAsia="Times New Roman" w:hAnsi="Work Sans"/>
                <w:noProof/>
                <w:color w:val="002060"/>
                <w:sz w:val="28"/>
                <w:szCs w:val="28"/>
              </w:rPr>
              <w:t>1 § Konserniohjeen tarkoitus ja tavoite</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_Toc104974243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3</w:t>
            </w:r>
            <w:r w:rsidR="00275D8B" w:rsidRPr="00275D8B">
              <w:rPr>
                <w:rFonts w:ascii="Work Sans" w:hAnsi="Work Sans"/>
                <w:noProof/>
                <w:webHidden/>
                <w:color w:val="002060"/>
                <w:sz w:val="28"/>
                <w:szCs w:val="28"/>
              </w:rPr>
              <w:fldChar w:fldCharType="end"/>
            </w:r>
          </w:hyperlink>
        </w:p>
        <w:p w14:paraId="692AA134" w14:textId="0DB14D12"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44" w:history="1">
            <w:r w:rsidR="00275D8B" w:rsidRPr="00275D8B">
              <w:rPr>
                <w:rStyle w:val="Hyperlinkki"/>
                <w:rFonts w:ascii="Work Sans" w:eastAsia="Times New Roman" w:hAnsi="Work Sans"/>
                <w:noProof/>
                <w:color w:val="002060"/>
                <w:sz w:val="28"/>
                <w:szCs w:val="28"/>
                <w:lang w:eastAsia="fi-FI"/>
              </w:rPr>
              <w:t>2 § Konserniohjeen soveltamisala</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_Toc104974244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3</w:t>
            </w:r>
            <w:r w:rsidR="00275D8B" w:rsidRPr="00275D8B">
              <w:rPr>
                <w:rFonts w:ascii="Work Sans" w:hAnsi="Work Sans"/>
                <w:noProof/>
                <w:webHidden/>
                <w:color w:val="002060"/>
                <w:sz w:val="28"/>
                <w:szCs w:val="28"/>
              </w:rPr>
              <w:fldChar w:fldCharType="end"/>
            </w:r>
          </w:hyperlink>
        </w:p>
        <w:p w14:paraId="237736F0" w14:textId="5205EC0E"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45" w:history="1">
            <w:r w:rsidR="00275D8B" w:rsidRPr="00275D8B">
              <w:rPr>
                <w:rStyle w:val="Hyperlinkki"/>
                <w:rFonts w:ascii="Work Sans" w:eastAsia="Times New Roman" w:hAnsi="Work Sans"/>
                <w:noProof/>
                <w:color w:val="002060"/>
                <w:sz w:val="28"/>
                <w:szCs w:val="28"/>
                <w:lang w:eastAsia="fi-FI"/>
              </w:rPr>
              <w:t>3 § Konserniohjeen sitovuudesta</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_Toc104974245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4</w:t>
            </w:r>
            <w:r w:rsidR="00275D8B" w:rsidRPr="00275D8B">
              <w:rPr>
                <w:rFonts w:ascii="Work Sans" w:hAnsi="Work Sans"/>
                <w:noProof/>
                <w:webHidden/>
                <w:color w:val="002060"/>
                <w:sz w:val="28"/>
                <w:szCs w:val="28"/>
              </w:rPr>
              <w:fldChar w:fldCharType="end"/>
            </w:r>
          </w:hyperlink>
        </w:p>
        <w:p w14:paraId="2F835002" w14:textId="02F939ED"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46" w:history="1">
            <w:r w:rsidR="00275D8B" w:rsidRPr="00275D8B">
              <w:rPr>
                <w:rStyle w:val="Hyperlinkki"/>
                <w:rFonts w:ascii="Work Sans" w:eastAsia="Times New Roman" w:hAnsi="Work Sans"/>
                <w:noProof/>
                <w:color w:val="002060"/>
                <w:sz w:val="28"/>
                <w:szCs w:val="28"/>
                <w:lang w:eastAsia="fi-FI"/>
              </w:rPr>
              <w:t>4 § Konserniohjeen käsittely ja hyväksyminen</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_Toc104974246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5</w:t>
            </w:r>
            <w:r w:rsidR="00275D8B" w:rsidRPr="00275D8B">
              <w:rPr>
                <w:rFonts w:ascii="Work Sans" w:hAnsi="Work Sans"/>
                <w:noProof/>
                <w:webHidden/>
                <w:color w:val="002060"/>
                <w:sz w:val="28"/>
                <w:szCs w:val="28"/>
              </w:rPr>
              <w:fldChar w:fldCharType="end"/>
            </w:r>
          </w:hyperlink>
        </w:p>
        <w:p w14:paraId="5BA126C1" w14:textId="00850A38"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47" w:history="1">
            <w:r w:rsidR="00275D8B" w:rsidRPr="00275D8B">
              <w:rPr>
                <w:rStyle w:val="Hyperlinkki"/>
                <w:rFonts w:ascii="Work Sans" w:eastAsia="Times New Roman" w:hAnsi="Work Sans"/>
                <w:noProof/>
                <w:color w:val="002060"/>
                <w:sz w:val="28"/>
                <w:szCs w:val="28"/>
                <w:lang w:eastAsia="fi-FI"/>
              </w:rPr>
              <w:t>5 § Konserniohjaus ja -johtaminen</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_Toc104974247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5</w:t>
            </w:r>
            <w:r w:rsidR="00275D8B" w:rsidRPr="00275D8B">
              <w:rPr>
                <w:rFonts w:ascii="Work Sans" w:hAnsi="Work Sans"/>
                <w:noProof/>
                <w:webHidden/>
                <w:color w:val="002060"/>
                <w:sz w:val="28"/>
                <w:szCs w:val="28"/>
              </w:rPr>
              <w:fldChar w:fldCharType="end"/>
            </w:r>
          </w:hyperlink>
        </w:p>
        <w:p w14:paraId="5058A5A2" w14:textId="27957BCE"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48" w:history="1">
            <w:r w:rsidR="00275D8B" w:rsidRPr="00275D8B">
              <w:rPr>
                <w:rStyle w:val="Hyperlinkki"/>
                <w:rFonts w:ascii="Work Sans" w:hAnsi="Work Sans"/>
                <w:noProof/>
                <w:color w:val="002060"/>
                <w:sz w:val="28"/>
                <w:szCs w:val="28"/>
              </w:rPr>
              <w:t>6 § Heinola -konserniyhteisöjen velvollisuudet</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_Toc104974248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7</w:t>
            </w:r>
            <w:r w:rsidR="00275D8B" w:rsidRPr="00275D8B">
              <w:rPr>
                <w:rFonts w:ascii="Work Sans" w:hAnsi="Work Sans"/>
                <w:noProof/>
                <w:webHidden/>
                <w:color w:val="002060"/>
                <w:sz w:val="28"/>
                <w:szCs w:val="28"/>
              </w:rPr>
              <w:fldChar w:fldCharType="end"/>
            </w:r>
          </w:hyperlink>
        </w:p>
        <w:p w14:paraId="73D72ACA" w14:textId="282B4BA3"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49" w:history="1">
            <w:r w:rsidR="00275D8B" w:rsidRPr="00275D8B">
              <w:rPr>
                <w:rStyle w:val="Hyperlinkki"/>
                <w:rFonts w:ascii="Work Sans" w:hAnsi="Work Sans"/>
                <w:noProof/>
                <w:color w:val="002060"/>
                <w:sz w:val="28"/>
                <w:szCs w:val="28"/>
              </w:rPr>
              <w:t>7 § Taloushallinto</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_Toc104974249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9</w:t>
            </w:r>
            <w:r w:rsidR="00275D8B" w:rsidRPr="00275D8B">
              <w:rPr>
                <w:rFonts w:ascii="Work Sans" w:hAnsi="Work Sans"/>
                <w:noProof/>
                <w:webHidden/>
                <w:color w:val="002060"/>
                <w:sz w:val="28"/>
                <w:szCs w:val="28"/>
              </w:rPr>
              <w:fldChar w:fldCharType="end"/>
            </w:r>
          </w:hyperlink>
        </w:p>
        <w:p w14:paraId="209179A7" w14:textId="70690368"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50" w:history="1">
            <w:r w:rsidR="00275D8B" w:rsidRPr="00275D8B">
              <w:rPr>
                <w:rStyle w:val="Hyperlinkki"/>
                <w:rFonts w:ascii="Work Sans" w:hAnsi="Work Sans"/>
                <w:noProof/>
                <w:color w:val="002060"/>
                <w:sz w:val="28"/>
                <w:szCs w:val="28"/>
              </w:rPr>
              <w:t>8 § Konsernin sisäiset palvelut ja ohjeiden noudattaminen</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_Toc104974250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11</w:t>
            </w:r>
            <w:r w:rsidR="00275D8B" w:rsidRPr="00275D8B">
              <w:rPr>
                <w:rFonts w:ascii="Work Sans" w:hAnsi="Work Sans"/>
                <w:noProof/>
                <w:webHidden/>
                <w:color w:val="002060"/>
                <w:sz w:val="28"/>
                <w:szCs w:val="28"/>
              </w:rPr>
              <w:fldChar w:fldCharType="end"/>
            </w:r>
          </w:hyperlink>
        </w:p>
        <w:p w14:paraId="07F4AF4C" w14:textId="34C9B5F5"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51" w:history="1">
            <w:r w:rsidR="00275D8B" w:rsidRPr="00275D8B">
              <w:rPr>
                <w:rStyle w:val="Hyperlinkki"/>
                <w:rFonts w:ascii="Work Sans" w:eastAsia="Times New Roman" w:hAnsi="Work Sans"/>
                <w:noProof/>
                <w:color w:val="002060"/>
                <w:sz w:val="28"/>
                <w:szCs w:val="28"/>
                <w:lang w:eastAsia="fi-FI"/>
              </w:rPr>
              <w:t>9 § Tytäryhteisöjen hallitusten kokoonpano ja nimittäminen</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_Toc104974251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13</w:t>
            </w:r>
            <w:r w:rsidR="00275D8B" w:rsidRPr="00275D8B">
              <w:rPr>
                <w:rFonts w:ascii="Work Sans" w:hAnsi="Work Sans"/>
                <w:noProof/>
                <w:webHidden/>
                <w:color w:val="002060"/>
                <w:sz w:val="28"/>
                <w:szCs w:val="28"/>
              </w:rPr>
              <w:fldChar w:fldCharType="end"/>
            </w:r>
          </w:hyperlink>
        </w:p>
        <w:p w14:paraId="50F5AFDB" w14:textId="3EB706D7"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52" w:history="1">
            <w:r w:rsidR="00275D8B" w:rsidRPr="00275D8B">
              <w:rPr>
                <w:rStyle w:val="Hyperlinkki"/>
                <w:rFonts w:ascii="Work Sans" w:eastAsia="Times New Roman" w:hAnsi="Work Sans"/>
                <w:noProof/>
                <w:color w:val="002060"/>
                <w:sz w:val="28"/>
                <w:szCs w:val="28"/>
                <w:lang w:eastAsia="fi-FI"/>
              </w:rPr>
              <w:t>10 § Tytäryhteisöjen hyvä hallinto- ja johtamistapa</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_Toc104974252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13</w:t>
            </w:r>
            <w:r w:rsidR="00275D8B" w:rsidRPr="00275D8B">
              <w:rPr>
                <w:rFonts w:ascii="Work Sans" w:hAnsi="Work Sans"/>
                <w:noProof/>
                <w:webHidden/>
                <w:color w:val="002060"/>
                <w:sz w:val="28"/>
                <w:szCs w:val="28"/>
              </w:rPr>
              <w:fldChar w:fldCharType="end"/>
            </w:r>
          </w:hyperlink>
        </w:p>
        <w:p w14:paraId="7C6835B4" w14:textId="027A159E" w:rsidR="00275D8B" w:rsidRPr="00275D8B" w:rsidRDefault="00B45F43">
          <w:pPr>
            <w:pStyle w:val="Sisluet1"/>
            <w:tabs>
              <w:tab w:val="right" w:leader="dot" w:pos="9628"/>
            </w:tabs>
            <w:rPr>
              <w:rFonts w:ascii="Work Sans" w:eastAsiaTheme="minorEastAsia" w:hAnsi="Work Sans"/>
              <w:noProof/>
              <w:color w:val="002060"/>
              <w:sz w:val="28"/>
              <w:szCs w:val="28"/>
              <w:lang w:eastAsia="fi-FI"/>
            </w:rPr>
          </w:pPr>
          <w:hyperlink w:anchor="_Toc104974253" w:history="1">
            <w:r w:rsidR="00275D8B" w:rsidRPr="00275D8B">
              <w:rPr>
                <w:rStyle w:val="Hyperlinkki"/>
                <w:rFonts w:ascii="Work Sans" w:eastAsia="Times New Roman" w:hAnsi="Work Sans"/>
                <w:noProof/>
                <w:color w:val="002060"/>
                <w:sz w:val="28"/>
                <w:szCs w:val="28"/>
                <w:lang w:eastAsia="fi-FI"/>
              </w:rPr>
              <w:t>11 § Voimaantulo</w:t>
            </w:r>
            <w:r w:rsidR="00275D8B" w:rsidRPr="00275D8B">
              <w:rPr>
                <w:rFonts w:ascii="Work Sans" w:hAnsi="Work Sans"/>
                <w:noProof/>
                <w:webHidden/>
                <w:color w:val="002060"/>
                <w:sz w:val="28"/>
                <w:szCs w:val="28"/>
              </w:rPr>
              <w:tab/>
            </w:r>
            <w:r w:rsidR="00275D8B" w:rsidRPr="00275D8B">
              <w:rPr>
                <w:rFonts w:ascii="Work Sans" w:hAnsi="Work Sans"/>
                <w:noProof/>
                <w:webHidden/>
                <w:color w:val="002060"/>
                <w:sz w:val="28"/>
                <w:szCs w:val="28"/>
              </w:rPr>
              <w:fldChar w:fldCharType="begin"/>
            </w:r>
            <w:r w:rsidR="00275D8B" w:rsidRPr="00275D8B">
              <w:rPr>
                <w:rFonts w:ascii="Work Sans" w:hAnsi="Work Sans"/>
                <w:noProof/>
                <w:webHidden/>
                <w:color w:val="002060"/>
                <w:sz w:val="28"/>
                <w:szCs w:val="28"/>
              </w:rPr>
              <w:instrText xml:space="preserve"> PAGEREF _Toc104974253 \h </w:instrText>
            </w:r>
            <w:r w:rsidR="00275D8B" w:rsidRPr="00275D8B">
              <w:rPr>
                <w:rFonts w:ascii="Work Sans" w:hAnsi="Work Sans"/>
                <w:noProof/>
                <w:webHidden/>
                <w:color w:val="002060"/>
                <w:sz w:val="28"/>
                <w:szCs w:val="28"/>
              </w:rPr>
            </w:r>
            <w:r w:rsidR="00275D8B" w:rsidRPr="00275D8B">
              <w:rPr>
                <w:rFonts w:ascii="Work Sans" w:hAnsi="Work Sans"/>
                <w:noProof/>
                <w:webHidden/>
                <w:color w:val="002060"/>
                <w:sz w:val="28"/>
                <w:szCs w:val="28"/>
              </w:rPr>
              <w:fldChar w:fldCharType="separate"/>
            </w:r>
            <w:r w:rsidR="00444229">
              <w:rPr>
                <w:rFonts w:ascii="Work Sans" w:hAnsi="Work Sans"/>
                <w:noProof/>
                <w:webHidden/>
                <w:color w:val="002060"/>
                <w:sz w:val="28"/>
                <w:szCs w:val="28"/>
              </w:rPr>
              <w:t>14</w:t>
            </w:r>
            <w:r w:rsidR="00275D8B" w:rsidRPr="00275D8B">
              <w:rPr>
                <w:rFonts w:ascii="Work Sans" w:hAnsi="Work Sans"/>
                <w:noProof/>
                <w:webHidden/>
                <w:color w:val="002060"/>
                <w:sz w:val="28"/>
                <w:szCs w:val="28"/>
              </w:rPr>
              <w:fldChar w:fldCharType="end"/>
            </w:r>
          </w:hyperlink>
        </w:p>
        <w:p w14:paraId="294F85C3" w14:textId="44E12FBA" w:rsidR="002341EE" w:rsidRPr="00275D8B" w:rsidRDefault="002341EE">
          <w:pPr>
            <w:rPr>
              <w:rFonts w:ascii="Work Sans" w:hAnsi="Work Sans"/>
              <w:color w:val="002060"/>
              <w:sz w:val="28"/>
              <w:szCs w:val="28"/>
            </w:rPr>
          </w:pPr>
          <w:r w:rsidRPr="00275D8B">
            <w:rPr>
              <w:rFonts w:ascii="Work Sans" w:hAnsi="Work Sans"/>
              <w:b/>
              <w:bCs/>
              <w:color w:val="002060"/>
              <w:sz w:val="28"/>
              <w:szCs w:val="28"/>
            </w:rPr>
            <w:fldChar w:fldCharType="end"/>
          </w:r>
        </w:p>
      </w:sdtContent>
    </w:sdt>
    <w:p w14:paraId="733790B1" w14:textId="2AA241D7" w:rsidR="002341EE" w:rsidRPr="00203A3D" w:rsidRDefault="002341EE">
      <w:pPr>
        <w:rPr>
          <w:rFonts w:ascii="Work Sans" w:hAnsi="Work Sans"/>
          <w:color w:val="002060"/>
          <w:sz w:val="24"/>
          <w:szCs w:val="24"/>
        </w:rPr>
      </w:pPr>
      <w:r w:rsidRPr="00203A3D">
        <w:rPr>
          <w:rFonts w:ascii="Work Sans" w:hAnsi="Work Sans"/>
          <w:color w:val="002060"/>
          <w:sz w:val="24"/>
          <w:szCs w:val="24"/>
        </w:rPr>
        <w:br w:type="page"/>
      </w:r>
    </w:p>
    <w:p w14:paraId="2DC4AF3F" w14:textId="77777777" w:rsidR="00091330" w:rsidRPr="00C804CE" w:rsidRDefault="00091330" w:rsidP="00091330">
      <w:pPr>
        <w:spacing w:after="0" w:line="360" w:lineRule="auto"/>
        <w:rPr>
          <w:rFonts w:ascii="Work Sans" w:hAnsi="Work Sans"/>
          <w:color w:val="002060"/>
          <w:sz w:val="24"/>
          <w:szCs w:val="24"/>
        </w:rPr>
      </w:pPr>
    </w:p>
    <w:p w14:paraId="32808AE8" w14:textId="77777777" w:rsidR="00B02D0C" w:rsidRPr="00765A86" w:rsidRDefault="00B02D0C" w:rsidP="00765A86">
      <w:pPr>
        <w:pStyle w:val="Otsikko1"/>
        <w:rPr>
          <w:rFonts w:eastAsia="Times New Roman"/>
          <w:color w:val="002060"/>
        </w:rPr>
      </w:pPr>
      <w:bookmarkStart w:id="0" w:name="_Toc104974243"/>
      <w:r w:rsidRPr="00765A86">
        <w:rPr>
          <w:rFonts w:eastAsia="Times New Roman"/>
          <w:color w:val="002060"/>
        </w:rPr>
        <w:t>1 § Konserniohjeen tarkoitus ja tavoite</w:t>
      </w:r>
      <w:bookmarkEnd w:id="0"/>
    </w:p>
    <w:p w14:paraId="085DBBEE" w14:textId="77777777" w:rsidR="00B02D0C" w:rsidRPr="00B02D0C" w:rsidRDefault="00B02D0C" w:rsidP="00B02D0C">
      <w:pPr>
        <w:spacing w:after="0" w:line="240" w:lineRule="auto"/>
        <w:rPr>
          <w:rFonts w:ascii="Arial" w:eastAsia="Times New Roman" w:hAnsi="Arial" w:cs="Arial"/>
          <w:sz w:val="24"/>
          <w:szCs w:val="24"/>
          <w:lang w:eastAsia="fi-FI"/>
        </w:rPr>
      </w:pPr>
    </w:p>
    <w:p w14:paraId="0EFF3E2E" w14:textId="3812D7BB" w:rsidR="00B02D0C" w:rsidRPr="00B02D0C" w:rsidRDefault="00B02D0C" w:rsidP="00B02D0C">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Näillä konserniohjeilla varmistetaan asetettujen tavoitteiden toteutus sekä yhtenäistetään konsernin toimintakulttuuria ja käytäntöjä.</w:t>
      </w:r>
    </w:p>
    <w:p w14:paraId="71011E55" w14:textId="77777777" w:rsidR="00B02D0C" w:rsidRPr="00B02D0C" w:rsidRDefault="00B02D0C" w:rsidP="00B02D0C">
      <w:pPr>
        <w:spacing w:after="0" w:line="240" w:lineRule="auto"/>
        <w:ind w:left="1440"/>
        <w:rPr>
          <w:rFonts w:ascii="Arial" w:eastAsia="Times New Roman" w:hAnsi="Arial" w:cs="Arial"/>
          <w:sz w:val="24"/>
          <w:szCs w:val="24"/>
          <w:lang w:eastAsia="fi-FI"/>
        </w:rPr>
      </w:pPr>
    </w:p>
    <w:p w14:paraId="12F0F2F2" w14:textId="0FA354E7" w:rsidR="00B02D0C" w:rsidRPr="00B02D0C" w:rsidRDefault="00B02D0C" w:rsidP="00765A86">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Konserniin kuuluvat yhteisöt toimivat valtuuston asettamien tavoitteiden toteuttajina</w:t>
      </w:r>
      <w:r w:rsidR="004110C9">
        <w:rPr>
          <w:rFonts w:ascii="Arial" w:eastAsia="Times New Roman" w:hAnsi="Arial" w:cs="Arial"/>
          <w:sz w:val="24"/>
          <w:szCs w:val="24"/>
          <w:lang w:eastAsia="fi-FI"/>
        </w:rPr>
        <w:t xml:space="preserve">. </w:t>
      </w:r>
      <w:r w:rsidRPr="00765A86">
        <w:rPr>
          <w:rFonts w:ascii="Arial" w:eastAsia="Times New Roman" w:hAnsi="Arial" w:cs="Arial"/>
          <w:sz w:val="24"/>
          <w:szCs w:val="24"/>
          <w:lang w:eastAsia="fi-FI"/>
        </w:rPr>
        <w:t>Konserniohjeessa määritellään, miten tytäryhteisöjen ohjaus, seuranta, raportointi ja valvonta järjestetään.</w:t>
      </w:r>
      <w:r w:rsidRPr="00B02D0C">
        <w:rPr>
          <w:rFonts w:ascii="Arial" w:eastAsia="Times New Roman" w:hAnsi="Arial" w:cs="Arial"/>
          <w:color w:val="00B050"/>
          <w:sz w:val="24"/>
          <w:szCs w:val="24"/>
          <w:lang w:eastAsia="fi-FI"/>
        </w:rPr>
        <w:cr/>
      </w:r>
    </w:p>
    <w:p w14:paraId="40A4F2A0" w14:textId="77777777" w:rsidR="00B02D0C" w:rsidRPr="00765A86" w:rsidRDefault="00B02D0C" w:rsidP="00765A86">
      <w:pPr>
        <w:pStyle w:val="Otsikko1"/>
        <w:rPr>
          <w:rFonts w:eastAsia="Times New Roman"/>
          <w:color w:val="002060"/>
          <w:lang w:eastAsia="fi-FI"/>
        </w:rPr>
      </w:pPr>
      <w:bookmarkStart w:id="1" w:name="_Toc104974244"/>
      <w:r w:rsidRPr="00765A86">
        <w:rPr>
          <w:rFonts w:eastAsia="Times New Roman"/>
          <w:color w:val="002060"/>
          <w:lang w:eastAsia="fi-FI"/>
        </w:rPr>
        <w:t>2 § Konserniohjeen soveltamisala</w:t>
      </w:r>
      <w:bookmarkEnd w:id="1"/>
    </w:p>
    <w:p w14:paraId="12FCAD42" w14:textId="77777777" w:rsidR="00B02D0C" w:rsidRPr="00B02D0C" w:rsidRDefault="00B02D0C" w:rsidP="00B02D0C">
      <w:pPr>
        <w:spacing w:after="0" w:line="240" w:lineRule="auto"/>
        <w:ind w:left="1440" w:hanging="1440"/>
        <w:rPr>
          <w:rFonts w:ascii="Arial" w:eastAsia="Times New Roman" w:hAnsi="Arial" w:cs="Arial"/>
          <w:sz w:val="24"/>
          <w:szCs w:val="24"/>
          <w:lang w:eastAsia="fi-FI"/>
        </w:rPr>
      </w:pPr>
    </w:p>
    <w:p w14:paraId="028F7B3F" w14:textId="77777777" w:rsidR="00B02D0C" w:rsidRPr="00B02D0C" w:rsidRDefault="00B02D0C" w:rsidP="00B02D0C">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Konserniohje koskee kaupunkia ja sen tytäryhteisöjä ja niiden tytäryhteisöjä. Tytäryhteisöksi katsotaan osakeyhtiö, säätiö tai muu sellainen yhteisö, jonka osalta kaupunki on määräysvallan suhteen emoyhtiön asemassa.</w:t>
      </w:r>
    </w:p>
    <w:p w14:paraId="5577D130" w14:textId="77777777" w:rsidR="00B02D0C" w:rsidRPr="00B02D0C" w:rsidRDefault="00B02D0C" w:rsidP="00B02D0C">
      <w:pPr>
        <w:spacing w:after="0" w:line="240" w:lineRule="auto"/>
        <w:ind w:left="1440"/>
        <w:rPr>
          <w:rFonts w:ascii="Arial" w:eastAsia="Times New Roman" w:hAnsi="Arial" w:cs="Arial"/>
          <w:sz w:val="24"/>
          <w:szCs w:val="24"/>
          <w:lang w:eastAsia="fi-FI"/>
        </w:rPr>
      </w:pPr>
    </w:p>
    <w:p w14:paraId="70A10C35" w14:textId="77777777" w:rsidR="00B02D0C" w:rsidRPr="00B02D0C" w:rsidRDefault="00B02D0C" w:rsidP="00B02D0C">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Vuosittain sekä talousarviossa että tilinpäätöksessä todetaan konserniin kuuluvat yhteisöt ja kaupungin omistusosuus ja/tai osuus määräysvallasta. </w:t>
      </w:r>
    </w:p>
    <w:p w14:paraId="6D5E4211" w14:textId="77777777" w:rsidR="00B02D0C" w:rsidRPr="00B02D0C" w:rsidRDefault="00B02D0C" w:rsidP="00B02D0C">
      <w:pPr>
        <w:spacing w:after="0" w:line="240" w:lineRule="auto"/>
        <w:ind w:left="1440"/>
        <w:rPr>
          <w:rFonts w:ascii="Arial" w:eastAsia="Times New Roman" w:hAnsi="Arial" w:cs="Arial"/>
          <w:sz w:val="24"/>
          <w:szCs w:val="24"/>
          <w:lang w:eastAsia="fi-FI"/>
        </w:rPr>
      </w:pPr>
    </w:p>
    <w:p w14:paraId="541966E8" w14:textId="77777777" w:rsidR="00B02D0C" w:rsidRPr="00B02D0C" w:rsidRDefault="00B02D0C" w:rsidP="00B02D0C">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Kuntayhtymien ja osakkuusyhteisöjen ohjaukseen konserniohjeita noudatetaan soveltuvin osin huomioiden näiden yhteisöjen toimintaan hyväksytyt muut toiminta- ja omistajapoliittiset linjaukset.</w:t>
      </w:r>
    </w:p>
    <w:p w14:paraId="6D8DBF4D" w14:textId="77777777" w:rsidR="00B02D0C" w:rsidRPr="00B02D0C" w:rsidRDefault="00B02D0C" w:rsidP="00B02D0C">
      <w:pPr>
        <w:spacing w:after="0" w:line="240" w:lineRule="auto"/>
        <w:ind w:left="1440"/>
        <w:rPr>
          <w:rFonts w:ascii="Arial" w:eastAsia="Times New Roman" w:hAnsi="Arial" w:cs="Arial"/>
          <w:sz w:val="24"/>
          <w:szCs w:val="24"/>
          <w:lang w:eastAsia="fi-FI"/>
        </w:rPr>
      </w:pPr>
    </w:p>
    <w:p w14:paraId="71F0D1D3" w14:textId="77777777" w:rsidR="00B02D0C" w:rsidRPr="00B02D0C" w:rsidRDefault="00B02D0C" w:rsidP="00B02D0C">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Lisäksi tytäryhteisöt noudattavat toiminnassaan kaupungin hyväksymiä hyvän hallinto- ja johtamistavan -ohjeita. </w:t>
      </w:r>
    </w:p>
    <w:p w14:paraId="3EAE7860" w14:textId="77777777" w:rsidR="00B02D0C" w:rsidRPr="00B02D0C" w:rsidRDefault="00B02D0C" w:rsidP="00B02D0C">
      <w:pPr>
        <w:spacing w:after="0" w:line="240" w:lineRule="auto"/>
        <w:ind w:left="1440"/>
        <w:rPr>
          <w:rFonts w:ascii="Arial" w:eastAsia="Times New Roman" w:hAnsi="Arial" w:cs="Arial"/>
          <w:sz w:val="24"/>
          <w:szCs w:val="24"/>
          <w:lang w:eastAsia="fi-FI"/>
        </w:rPr>
      </w:pPr>
    </w:p>
    <w:p w14:paraId="464CC3EE" w14:textId="77777777" w:rsidR="00B02D0C" w:rsidRPr="00B02D0C" w:rsidRDefault="00B02D0C" w:rsidP="00B02D0C">
      <w:pPr>
        <w:spacing w:after="0" w:line="240" w:lineRule="auto"/>
        <w:ind w:left="1440"/>
        <w:rPr>
          <w:rFonts w:ascii="Arial" w:eastAsia="Times New Roman" w:hAnsi="Arial" w:cs="Arial"/>
          <w:sz w:val="24"/>
          <w:szCs w:val="24"/>
          <w:lang w:eastAsia="fi-FI"/>
        </w:rPr>
      </w:pPr>
      <w:r w:rsidRPr="00B02D0C">
        <w:rPr>
          <w:rFonts w:ascii="Arial" w:eastAsia="Times New Roman" w:hAnsi="Arial" w:cs="Arial"/>
          <w:sz w:val="24"/>
          <w:szCs w:val="24"/>
          <w:lang w:eastAsia="fi-FI"/>
        </w:rPr>
        <w:t>Konsernin nimi on Heinola -konserni.</w:t>
      </w:r>
    </w:p>
    <w:p w14:paraId="0A055F20" w14:textId="77777777" w:rsidR="00B02D0C" w:rsidRPr="00B02D0C" w:rsidRDefault="00B02D0C" w:rsidP="00B02D0C">
      <w:pPr>
        <w:spacing w:after="0" w:line="240" w:lineRule="auto"/>
        <w:ind w:left="1440"/>
        <w:rPr>
          <w:rFonts w:ascii="Arial" w:eastAsia="Times New Roman" w:hAnsi="Arial" w:cs="Arial"/>
          <w:sz w:val="24"/>
          <w:szCs w:val="24"/>
          <w:lang w:eastAsia="fi-FI"/>
        </w:rPr>
      </w:pPr>
    </w:p>
    <w:p w14:paraId="734EEDF7" w14:textId="05B6DCEE" w:rsidR="00156228" w:rsidRDefault="00B02D0C" w:rsidP="00156228">
      <w:pPr>
        <w:spacing w:after="0" w:line="240" w:lineRule="auto"/>
        <w:ind w:left="1440"/>
        <w:rPr>
          <w:rFonts w:ascii="Arial" w:eastAsia="Times New Roman" w:hAnsi="Arial" w:cs="Arial"/>
          <w:sz w:val="24"/>
          <w:szCs w:val="24"/>
          <w:lang w:eastAsia="fi-FI"/>
        </w:rPr>
      </w:pPr>
      <w:r w:rsidRPr="00677917">
        <w:rPr>
          <w:rFonts w:ascii="Arial" w:eastAsia="Times New Roman" w:hAnsi="Arial" w:cs="Arial"/>
          <w:sz w:val="24"/>
          <w:szCs w:val="24"/>
          <w:lang w:eastAsia="fi-FI"/>
        </w:rPr>
        <w:t>Heinolan kaupungin kuntakonserniin</w:t>
      </w:r>
      <w:r w:rsidR="00156228">
        <w:rPr>
          <w:rFonts w:ascii="Arial" w:eastAsia="Times New Roman" w:hAnsi="Arial" w:cs="Arial"/>
          <w:sz w:val="24"/>
          <w:szCs w:val="24"/>
          <w:lang w:eastAsia="fi-FI"/>
        </w:rPr>
        <w:t xml:space="preserve"> (tilanne tp2021)</w:t>
      </w:r>
    </w:p>
    <w:p w14:paraId="0B1F040D" w14:textId="1DDC6EDB" w:rsidR="00B02D0C" w:rsidRPr="00677917" w:rsidRDefault="00B02D0C" w:rsidP="00B02D0C">
      <w:pPr>
        <w:spacing w:after="0" w:line="240" w:lineRule="auto"/>
        <w:ind w:left="1440"/>
        <w:rPr>
          <w:rFonts w:ascii="Arial" w:eastAsia="Times New Roman" w:hAnsi="Arial" w:cs="Arial"/>
          <w:sz w:val="24"/>
          <w:szCs w:val="24"/>
          <w:lang w:eastAsia="fi-FI"/>
        </w:rPr>
      </w:pPr>
      <w:r w:rsidRPr="00677917">
        <w:rPr>
          <w:rFonts w:ascii="Arial" w:eastAsia="Times New Roman" w:hAnsi="Arial" w:cs="Arial"/>
          <w:sz w:val="24"/>
          <w:szCs w:val="24"/>
          <w:lang w:eastAsia="fi-FI"/>
        </w:rPr>
        <w:t>kuulu</w:t>
      </w:r>
      <w:r w:rsidR="008661D3" w:rsidRPr="00677917">
        <w:rPr>
          <w:rFonts w:ascii="Arial" w:eastAsia="Times New Roman" w:hAnsi="Arial" w:cs="Arial"/>
          <w:sz w:val="24"/>
          <w:szCs w:val="24"/>
          <w:lang w:eastAsia="fi-FI"/>
        </w:rPr>
        <w:t>v</w:t>
      </w:r>
      <w:r w:rsidRPr="00677917">
        <w:rPr>
          <w:rFonts w:ascii="Arial" w:eastAsia="Times New Roman" w:hAnsi="Arial" w:cs="Arial"/>
          <w:sz w:val="24"/>
          <w:szCs w:val="24"/>
          <w:lang w:eastAsia="fi-FI"/>
        </w:rPr>
        <w:t>at kaupungin määräysvallassa olevat tytäryhteisöt:</w:t>
      </w:r>
    </w:p>
    <w:p w14:paraId="3FEB2DC1" w14:textId="03766857" w:rsidR="00B02D0C" w:rsidRPr="00B06280" w:rsidRDefault="00B02D0C" w:rsidP="00B02D0C">
      <w:pPr>
        <w:spacing w:after="0" w:line="240" w:lineRule="auto"/>
        <w:ind w:left="1440"/>
        <w:rPr>
          <w:rFonts w:ascii="Arial" w:eastAsia="Times New Roman" w:hAnsi="Arial" w:cs="Arial"/>
          <w:b/>
          <w:bCs/>
          <w:sz w:val="24"/>
          <w:szCs w:val="24"/>
          <w:lang w:eastAsia="fi-FI"/>
        </w:rPr>
      </w:pP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6280">
        <w:rPr>
          <w:rFonts w:ascii="Arial" w:eastAsia="Times New Roman" w:hAnsi="Arial" w:cs="Arial"/>
          <w:sz w:val="24"/>
          <w:szCs w:val="24"/>
          <w:lang w:eastAsia="fi-FI"/>
        </w:rPr>
        <w:tab/>
      </w:r>
      <w:r w:rsidR="008A37A6" w:rsidRPr="00B06280">
        <w:rPr>
          <w:rFonts w:ascii="Arial" w:eastAsia="Times New Roman" w:hAnsi="Arial" w:cs="Arial"/>
          <w:sz w:val="24"/>
          <w:szCs w:val="24"/>
          <w:lang w:eastAsia="fi-FI"/>
        </w:rPr>
        <w:tab/>
      </w:r>
      <w:r w:rsidR="008A37A6" w:rsidRPr="00B06280">
        <w:rPr>
          <w:rFonts w:ascii="Arial" w:eastAsia="Times New Roman" w:hAnsi="Arial" w:cs="Arial"/>
          <w:sz w:val="24"/>
          <w:szCs w:val="24"/>
          <w:lang w:eastAsia="fi-FI"/>
        </w:rPr>
        <w:tab/>
      </w:r>
      <w:r w:rsidR="008A37A6" w:rsidRPr="00B06280">
        <w:rPr>
          <w:rFonts w:ascii="Arial" w:eastAsia="Times New Roman" w:hAnsi="Arial" w:cs="Arial"/>
          <w:sz w:val="24"/>
          <w:szCs w:val="24"/>
          <w:lang w:eastAsia="fi-FI"/>
        </w:rPr>
        <w:tab/>
      </w:r>
      <w:r w:rsidR="008A37A6" w:rsidRPr="00B06280">
        <w:rPr>
          <w:rFonts w:ascii="Arial" w:eastAsia="Times New Roman" w:hAnsi="Arial" w:cs="Arial"/>
          <w:sz w:val="24"/>
          <w:szCs w:val="24"/>
          <w:lang w:eastAsia="fi-FI"/>
        </w:rPr>
        <w:tab/>
      </w:r>
      <w:r w:rsidRPr="00B06280">
        <w:rPr>
          <w:rFonts w:ascii="Arial" w:eastAsia="Times New Roman" w:hAnsi="Arial" w:cs="Arial"/>
          <w:b/>
          <w:bCs/>
          <w:sz w:val="24"/>
          <w:szCs w:val="24"/>
          <w:lang w:eastAsia="fi-FI"/>
        </w:rPr>
        <w:t>omistu</w:t>
      </w:r>
      <w:r w:rsidR="008A37A6" w:rsidRPr="00B06280">
        <w:rPr>
          <w:rFonts w:ascii="Arial" w:eastAsia="Times New Roman" w:hAnsi="Arial" w:cs="Arial"/>
          <w:b/>
          <w:bCs/>
          <w:sz w:val="24"/>
          <w:szCs w:val="24"/>
          <w:lang w:eastAsia="fi-FI"/>
        </w:rPr>
        <w:t>s-</w:t>
      </w:r>
      <w:r w:rsidRPr="00B06280">
        <w:rPr>
          <w:rFonts w:ascii="Arial" w:eastAsia="Times New Roman" w:hAnsi="Arial" w:cs="Arial"/>
          <w:b/>
          <w:bCs/>
          <w:sz w:val="24"/>
          <w:szCs w:val="24"/>
          <w:lang w:eastAsia="fi-FI"/>
        </w:rPr>
        <w:t>%</w:t>
      </w:r>
    </w:p>
    <w:p w14:paraId="708D80F5" w14:textId="77777777" w:rsidR="00B06280" w:rsidRPr="00B06280" w:rsidRDefault="00B06280" w:rsidP="00B02D0C">
      <w:pPr>
        <w:spacing w:after="0" w:line="240" w:lineRule="auto"/>
        <w:ind w:left="1440"/>
        <w:rPr>
          <w:rFonts w:ascii="Arial" w:eastAsia="Times New Roman" w:hAnsi="Arial" w:cs="Arial"/>
          <w:sz w:val="24"/>
          <w:szCs w:val="24"/>
          <w:lang w:eastAsia="fi-FI"/>
        </w:rPr>
      </w:pPr>
    </w:p>
    <w:p w14:paraId="3C472672" w14:textId="000C90B8" w:rsidR="00B02D0C" w:rsidRPr="00B06280" w:rsidRDefault="00B02D0C" w:rsidP="00B02D0C">
      <w:pPr>
        <w:spacing w:after="0" w:line="240" w:lineRule="auto"/>
        <w:ind w:left="1440"/>
        <w:rPr>
          <w:rFonts w:ascii="Arial" w:eastAsia="Times New Roman" w:hAnsi="Arial" w:cs="Arial"/>
          <w:sz w:val="24"/>
          <w:szCs w:val="24"/>
          <w:lang w:eastAsia="fi-FI"/>
        </w:rPr>
      </w:pPr>
      <w:r w:rsidRPr="00B06280">
        <w:rPr>
          <w:rFonts w:ascii="Arial" w:eastAsia="Times New Roman" w:hAnsi="Arial" w:cs="Arial"/>
          <w:sz w:val="24"/>
          <w:szCs w:val="24"/>
          <w:lang w:eastAsia="fi-FI"/>
        </w:rPr>
        <w:t xml:space="preserve">Heinolan </w:t>
      </w:r>
      <w:r w:rsidR="006600E8">
        <w:rPr>
          <w:rFonts w:ascii="Arial" w:eastAsia="Times New Roman" w:hAnsi="Arial" w:cs="Arial"/>
          <w:sz w:val="24"/>
          <w:szCs w:val="24"/>
          <w:lang w:eastAsia="fi-FI"/>
        </w:rPr>
        <w:t>v</w:t>
      </w:r>
      <w:r w:rsidRPr="00B06280">
        <w:rPr>
          <w:rFonts w:ascii="Arial" w:eastAsia="Times New Roman" w:hAnsi="Arial" w:cs="Arial"/>
          <w:sz w:val="24"/>
          <w:szCs w:val="24"/>
          <w:lang w:eastAsia="fi-FI"/>
        </w:rPr>
        <w:t>uokra-asunnot Oy</w:t>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t>100,00</w:t>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r>
    </w:p>
    <w:p w14:paraId="109ABB62" w14:textId="5C0B656C" w:rsidR="00B02D0C" w:rsidRPr="00B06280" w:rsidRDefault="00B02D0C" w:rsidP="00B02D0C">
      <w:pPr>
        <w:spacing w:after="0" w:line="240" w:lineRule="auto"/>
        <w:ind w:left="1440" w:hanging="1440"/>
        <w:rPr>
          <w:rFonts w:ascii="Arial" w:eastAsia="Times New Roman" w:hAnsi="Arial" w:cs="Arial"/>
          <w:sz w:val="24"/>
          <w:szCs w:val="24"/>
          <w:lang w:eastAsia="fi-FI"/>
        </w:rPr>
      </w:pPr>
      <w:r w:rsidRPr="00B06280">
        <w:rPr>
          <w:rFonts w:ascii="Arial" w:eastAsia="Times New Roman" w:hAnsi="Arial" w:cs="Arial"/>
          <w:sz w:val="24"/>
          <w:szCs w:val="24"/>
          <w:lang w:eastAsia="fi-FI"/>
        </w:rPr>
        <w:tab/>
        <w:t>Kiinteistö Oy Marjatie 13</w:t>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t>98,18</w:t>
      </w:r>
    </w:p>
    <w:p w14:paraId="1B135B85" w14:textId="77777777" w:rsidR="00B02D0C" w:rsidRPr="00B06280" w:rsidRDefault="00B02D0C" w:rsidP="00B02D0C">
      <w:pPr>
        <w:spacing w:after="0" w:line="240" w:lineRule="auto"/>
        <w:ind w:left="1440" w:hanging="1440"/>
        <w:rPr>
          <w:rFonts w:ascii="Arial" w:eastAsia="Times New Roman" w:hAnsi="Arial" w:cs="Arial"/>
          <w:sz w:val="24"/>
          <w:szCs w:val="24"/>
          <w:lang w:eastAsia="fi-FI"/>
        </w:rPr>
      </w:pPr>
      <w:r w:rsidRPr="00B06280">
        <w:rPr>
          <w:rFonts w:ascii="Arial" w:eastAsia="Times New Roman" w:hAnsi="Arial" w:cs="Arial"/>
          <w:sz w:val="24"/>
          <w:szCs w:val="24"/>
          <w:lang w:eastAsia="fi-FI"/>
        </w:rPr>
        <w:tab/>
        <w:t xml:space="preserve">Kiinteistö Oy Mustikkatie 2 </w:t>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t>98,10</w:t>
      </w:r>
    </w:p>
    <w:p w14:paraId="50AACAA4" w14:textId="30B95714" w:rsidR="00B02D0C" w:rsidRPr="00B06280" w:rsidRDefault="00B02D0C" w:rsidP="00B02D0C">
      <w:pPr>
        <w:spacing w:after="0" w:line="240" w:lineRule="auto"/>
        <w:ind w:left="1440" w:hanging="1440"/>
        <w:rPr>
          <w:rFonts w:ascii="Arial" w:eastAsia="Times New Roman" w:hAnsi="Arial" w:cs="Arial"/>
          <w:sz w:val="24"/>
          <w:szCs w:val="24"/>
          <w:lang w:eastAsia="fi-FI"/>
        </w:rPr>
      </w:pPr>
      <w:r w:rsidRPr="00B06280">
        <w:rPr>
          <w:rFonts w:ascii="Arial" w:eastAsia="Times New Roman" w:hAnsi="Arial" w:cs="Arial"/>
          <w:sz w:val="24"/>
          <w:szCs w:val="24"/>
          <w:lang w:eastAsia="fi-FI"/>
        </w:rPr>
        <w:tab/>
        <w:t xml:space="preserve">Heinolan </w:t>
      </w:r>
      <w:r w:rsidR="006600E8">
        <w:rPr>
          <w:rFonts w:ascii="Arial" w:eastAsia="Times New Roman" w:hAnsi="Arial" w:cs="Arial"/>
          <w:sz w:val="24"/>
          <w:szCs w:val="24"/>
          <w:lang w:eastAsia="fi-FI"/>
        </w:rPr>
        <w:t>T</w:t>
      </w:r>
      <w:r w:rsidRPr="00B06280">
        <w:rPr>
          <w:rFonts w:ascii="Arial" w:eastAsia="Times New Roman" w:hAnsi="Arial" w:cs="Arial"/>
          <w:sz w:val="24"/>
          <w:szCs w:val="24"/>
          <w:lang w:eastAsia="fi-FI"/>
        </w:rPr>
        <w:t>yövalmennuskeskus Oy</w:t>
      </w:r>
      <w:r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ab/>
      </w:r>
      <w:r w:rsidR="008A37A6" w:rsidRPr="00B06280">
        <w:rPr>
          <w:rFonts w:ascii="Arial" w:eastAsia="Times New Roman" w:hAnsi="Arial" w:cs="Arial"/>
          <w:sz w:val="24"/>
          <w:szCs w:val="24"/>
          <w:lang w:eastAsia="fi-FI"/>
        </w:rPr>
        <w:tab/>
      </w:r>
      <w:r w:rsidRPr="00B06280">
        <w:rPr>
          <w:rFonts w:ascii="Arial" w:eastAsia="Times New Roman" w:hAnsi="Arial" w:cs="Arial"/>
          <w:sz w:val="24"/>
          <w:szCs w:val="24"/>
          <w:lang w:eastAsia="fi-FI"/>
        </w:rPr>
        <w:t>100,00</w:t>
      </w:r>
    </w:p>
    <w:p w14:paraId="432CE0CD" w14:textId="77777777" w:rsidR="00B02D0C" w:rsidRPr="00B02D0C" w:rsidRDefault="00B02D0C" w:rsidP="00B02D0C">
      <w:pPr>
        <w:spacing w:after="0" w:line="240" w:lineRule="auto"/>
        <w:ind w:left="1440" w:hanging="1440"/>
        <w:rPr>
          <w:rFonts w:ascii="Arial" w:eastAsia="Times New Roman" w:hAnsi="Arial" w:cs="Arial"/>
          <w:color w:val="00B050"/>
          <w:sz w:val="24"/>
          <w:szCs w:val="24"/>
          <w:lang w:eastAsia="fi-FI"/>
        </w:rPr>
      </w:pPr>
    </w:p>
    <w:p w14:paraId="2BB8EF8A" w14:textId="77777777" w:rsidR="00B02D0C" w:rsidRPr="00677917" w:rsidRDefault="00B02D0C" w:rsidP="00B02D0C">
      <w:pPr>
        <w:spacing w:after="0" w:line="240" w:lineRule="auto"/>
        <w:ind w:left="1440" w:hanging="1440"/>
        <w:rPr>
          <w:rFonts w:ascii="Arial" w:eastAsia="Times New Roman" w:hAnsi="Arial" w:cs="Arial"/>
          <w:sz w:val="24"/>
          <w:szCs w:val="24"/>
          <w:lang w:eastAsia="fi-FI"/>
        </w:rPr>
      </w:pPr>
      <w:r w:rsidRPr="00B02D0C">
        <w:rPr>
          <w:rFonts w:ascii="Arial" w:eastAsia="Times New Roman" w:hAnsi="Arial" w:cs="Arial"/>
          <w:color w:val="00B050"/>
          <w:sz w:val="24"/>
          <w:szCs w:val="24"/>
          <w:lang w:eastAsia="fi-FI"/>
        </w:rPr>
        <w:tab/>
      </w:r>
      <w:r w:rsidRPr="00677917">
        <w:rPr>
          <w:rFonts w:ascii="Arial" w:eastAsia="Times New Roman" w:hAnsi="Arial" w:cs="Arial"/>
          <w:sz w:val="24"/>
          <w:szCs w:val="24"/>
          <w:lang w:eastAsia="fi-FI"/>
        </w:rPr>
        <w:t xml:space="preserve">Osakkuusyhteisöillä tarkoitetaan kirjanpitolain 1 luvun 7 ja 8 §:ien tarkoittamaa omistusyhteysyritystä ja osakkuusyritystä. </w:t>
      </w:r>
    </w:p>
    <w:p w14:paraId="70CA5D84" w14:textId="77777777" w:rsidR="00B02D0C" w:rsidRPr="00677917" w:rsidRDefault="00B02D0C" w:rsidP="00B02D0C">
      <w:pPr>
        <w:spacing w:after="0" w:line="240" w:lineRule="auto"/>
        <w:ind w:left="1440" w:hanging="1440"/>
        <w:rPr>
          <w:rFonts w:ascii="Arial" w:eastAsia="Times New Roman" w:hAnsi="Arial" w:cs="Arial"/>
          <w:sz w:val="24"/>
          <w:szCs w:val="24"/>
          <w:lang w:eastAsia="fi-FI"/>
        </w:rPr>
      </w:pPr>
      <w:r w:rsidRPr="00677917">
        <w:rPr>
          <w:rFonts w:ascii="Arial" w:eastAsia="Times New Roman" w:hAnsi="Arial" w:cs="Arial"/>
          <w:sz w:val="24"/>
          <w:szCs w:val="24"/>
          <w:lang w:eastAsia="fi-FI"/>
        </w:rPr>
        <w:tab/>
      </w:r>
    </w:p>
    <w:p w14:paraId="1E728FBC" w14:textId="77777777" w:rsidR="00B02D0C" w:rsidRPr="00677917" w:rsidRDefault="00B02D0C" w:rsidP="00B02D0C">
      <w:pPr>
        <w:spacing w:after="0" w:line="240" w:lineRule="auto"/>
        <w:ind w:left="1440" w:hanging="1440"/>
        <w:rPr>
          <w:rFonts w:ascii="Arial" w:eastAsia="Times New Roman" w:hAnsi="Arial" w:cs="Arial"/>
          <w:sz w:val="24"/>
          <w:szCs w:val="24"/>
          <w:lang w:eastAsia="fi-FI"/>
        </w:rPr>
      </w:pPr>
      <w:r w:rsidRPr="00677917">
        <w:rPr>
          <w:rFonts w:ascii="Arial" w:eastAsia="Times New Roman" w:hAnsi="Arial" w:cs="Arial"/>
          <w:sz w:val="24"/>
          <w:szCs w:val="24"/>
          <w:lang w:eastAsia="fi-FI"/>
        </w:rPr>
        <w:lastRenderedPageBreak/>
        <w:tab/>
        <w:t>Heinolan kaupungin osakkuusyhteisöjä ovat seuraavat yhteisöt:</w:t>
      </w:r>
    </w:p>
    <w:p w14:paraId="2C00DFA9" w14:textId="77777777" w:rsidR="00B02D0C" w:rsidRPr="00B02D0C" w:rsidRDefault="00B02D0C" w:rsidP="00B02D0C">
      <w:pPr>
        <w:spacing w:after="0" w:line="240" w:lineRule="auto"/>
        <w:ind w:left="1440" w:hanging="1440"/>
        <w:rPr>
          <w:rFonts w:ascii="Arial" w:eastAsia="Times New Roman" w:hAnsi="Arial" w:cs="Arial"/>
          <w:color w:val="00B050"/>
          <w:sz w:val="24"/>
          <w:szCs w:val="24"/>
          <w:lang w:eastAsia="fi-FI"/>
        </w:rPr>
      </w:pPr>
      <w:r w:rsidRPr="00B02D0C">
        <w:rPr>
          <w:rFonts w:ascii="Arial" w:eastAsia="Times New Roman" w:hAnsi="Arial" w:cs="Arial"/>
          <w:color w:val="00B050"/>
          <w:sz w:val="24"/>
          <w:szCs w:val="24"/>
          <w:lang w:eastAsia="fi-FI"/>
        </w:rPr>
        <w:tab/>
      </w:r>
    </w:p>
    <w:p w14:paraId="3891315C" w14:textId="3C74D342" w:rsidR="00B02D0C" w:rsidRPr="008F0F64" w:rsidRDefault="00B02D0C" w:rsidP="00B02D0C">
      <w:pPr>
        <w:spacing w:after="0" w:line="240" w:lineRule="auto"/>
        <w:ind w:left="1440" w:hanging="1440"/>
        <w:rPr>
          <w:rFonts w:ascii="Arial" w:eastAsia="Times New Roman" w:hAnsi="Arial" w:cs="Arial"/>
          <w:b/>
          <w:bCs/>
          <w:sz w:val="24"/>
          <w:szCs w:val="24"/>
          <w:lang w:eastAsia="fi-FI"/>
        </w:rPr>
      </w:pP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Pr="00B02D0C">
        <w:rPr>
          <w:rFonts w:ascii="Arial" w:eastAsia="Times New Roman" w:hAnsi="Arial" w:cs="Arial"/>
          <w:color w:val="00B050"/>
          <w:sz w:val="24"/>
          <w:szCs w:val="24"/>
          <w:lang w:eastAsia="fi-FI"/>
        </w:rPr>
        <w:tab/>
      </w:r>
      <w:r w:rsidR="00B06280" w:rsidRPr="008F0F64">
        <w:rPr>
          <w:rFonts w:ascii="Arial" w:eastAsia="Times New Roman" w:hAnsi="Arial" w:cs="Arial"/>
          <w:sz w:val="24"/>
          <w:szCs w:val="24"/>
          <w:lang w:eastAsia="fi-FI"/>
        </w:rPr>
        <w:tab/>
      </w:r>
      <w:r w:rsidR="00B06280" w:rsidRPr="008F0F64">
        <w:rPr>
          <w:rFonts w:ascii="Arial" w:eastAsia="Times New Roman" w:hAnsi="Arial" w:cs="Arial"/>
          <w:sz w:val="24"/>
          <w:szCs w:val="24"/>
          <w:lang w:eastAsia="fi-FI"/>
        </w:rPr>
        <w:tab/>
      </w:r>
      <w:r w:rsidR="00B06280" w:rsidRPr="008F0F64">
        <w:rPr>
          <w:rFonts w:ascii="Arial" w:eastAsia="Times New Roman" w:hAnsi="Arial" w:cs="Arial"/>
          <w:sz w:val="24"/>
          <w:szCs w:val="24"/>
          <w:lang w:eastAsia="fi-FI"/>
        </w:rPr>
        <w:tab/>
      </w:r>
      <w:r w:rsidRPr="008F0F64">
        <w:rPr>
          <w:rFonts w:ascii="Arial" w:eastAsia="Times New Roman" w:hAnsi="Arial" w:cs="Arial"/>
          <w:b/>
          <w:bCs/>
          <w:sz w:val="24"/>
          <w:szCs w:val="24"/>
          <w:lang w:eastAsia="fi-FI"/>
        </w:rPr>
        <w:t>omistus</w:t>
      </w:r>
      <w:r w:rsidR="00B06280" w:rsidRPr="008F0F64">
        <w:rPr>
          <w:rFonts w:ascii="Arial" w:eastAsia="Times New Roman" w:hAnsi="Arial" w:cs="Arial"/>
          <w:b/>
          <w:bCs/>
          <w:sz w:val="24"/>
          <w:szCs w:val="24"/>
          <w:lang w:eastAsia="fi-FI"/>
        </w:rPr>
        <w:t>-</w:t>
      </w:r>
      <w:r w:rsidRPr="008F0F64">
        <w:rPr>
          <w:rFonts w:ascii="Arial" w:eastAsia="Times New Roman" w:hAnsi="Arial" w:cs="Arial"/>
          <w:b/>
          <w:bCs/>
          <w:sz w:val="24"/>
          <w:szCs w:val="24"/>
          <w:lang w:eastAsia="fi-FI"/>
        </w:rPr>
        <w:t>%</w:t>
      </w:r>
    </w:p>
    <w:p w14:paraId="68D964D0" w14:textId="77777777" w:rsidR="00B06280" w:rsidRPr="008F0F64" w:rsidRDefault="00B06280" w:rsidP="00B02D0C">
      <w:pPr>
        <w:spacing w:after="0" w:line="240" w:lineRule="auto"/>
        <w:ind w:left="1440" w:hanging="1440"/>
        <w:rPr>
          <w:rFonts w:ascii="Arial" w:eastAsia="Times New Roman" w:hAnsi="Arial" w:cs="Arial"/>
          <w:b/>
          <w:bCs/>
          <w:sz w:val="24"/>
          <w:szCs w:val="24"/>
          <w:lang w:eastAsia="fi-FI"/>
        </w:rPr>
      </w:pPr>
    </w:p>
    <w:p w14:paraId="351F5D88" w14:textId="7627D2CF" w:rsidR="00B02D0C" w:rsidRPr="008F0F64" w:rsidRDefault="00B02D0C" w:rsidP="00B02D0C">
      <w:pPr>
        <w:spacing w:after="0" w:line="240" w:lineRule="auto"/>
        <w:ind w:left="1440" w:hanging="1440"/>
        <w:rPr>
          <w:rFonts w:ascii="Arial" w:eastAsia="Times New Roman" w:hAnsi="Arial" w:cs="Arial"/>
          <w:sz w:val="24"/>
          <w:szCs w:val="24"/>
          <w:lang w:eastAsia="fi-FI"/>
        </w:rPr>
      </w:pPr>
      <w:r w:rsidRPr="008F0F64">
        <w:rPr>
          <w:rFonts w:ascii="Arial" w:eastAsia="Times New Roman" w:hAnsi="Arial" w:cs="Arial"/>
          <w:sz w:val="24"/>
          <w:szCs w:val="24"/>
          <w:lang w:eastAsia="fi-FI"/>
        </w:rPr>
        <w:tab/>
        <w:t xml:space="preserve">Asunto Oy Heinolan </w:t>
      </w:r>
      <w:proofErr w:type="spellStart"/>
      <w:r w:rsidRPr="008F0F64">
        <w:rPr>
          <w:rFonts w:ascii="Arial" w:eastAsia="Times New Roman" w:hAnsi="Arial" w:cs="Arial"/>
          <w:sz w:val="24"/>
          <w:szCs w:val="24"/>
          <w:lang w:eastAsia="fi-FI"/>
        </w:rPr>
        <w:t>Puumera</w:t>
      </w:r>
      <w:proofErr w:type="spellEnd"/>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t>25,35</w:t>
      </w:r>
    </w:p>
    <w:p w14:paraId="0F53EC59" w14:textId="70CF46DB" w:rsidR="00B02D0C" w:rsidRPr="008F0F64" w:rsidRDefault="00B02D0C" w:rsidP="00B02D0C">
      <w:pPr>
        <w:spacing w:after="0" w:line="240" w:lineRule="auto"/>
        <w:ind w:left="1440" w:hanging="1440"/>
        <w:rPr>
          <w:rFonts w:ascii="Arial" w:eastAsia="Times New Roman" w:hAnsi="Arial" w:cs="Arial"/>
          <w:sz w:val="24"/>
          <w:szCs w:val="24"/>
          <w:lang w:eastAsia="fi-FI"/>
        </w:rPr>
      </w:pPr>
      <w:r w:rsidRPr="008F0F64">
        <w:rPr>
          <w:rFonts w:ascii="Arial" w:eastAsia="Times New Roman" w:hAnsi="Arial" w:cs="Arial"/>
          <w:sz w:val="24"/>
          <w:szCs w:val="24"/>
          <w:lang w:eastAsia="fi-FI"/>
        </w:rPr>
        <w:tab/>
        <w:t>Asunto Oy Vanhatie 4</w:t>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t>35,25</w:t>
      </w:r>
    </w:p>
    <w:p w14:paraId="219EBFD1" w14:textId="1BB9A828" w:rsidR="00B02D0C" w:rsidRPr="008F0F64" w:rsidRDefault="00B02D0C" w:rsidP="00B02D0C">
      <w:pPr>
        <w:spacing w:after="0" w:line="240" w:lineRule="auto"/>
        <w:ind w:left="1440" w:hanging="1440"/>
        <w:rPr>
          <w:rFonts w:ascii="Arial" w:eastAsia="Times New Roman" w:hAnsi="Arial" w:cs="Arial"/>
          <w:sz w:val="24"/>
          <w:szCs w:val="24"/>
          <w:lang w:eastAsia="fi-FI"/>
        </w:rPr>
      </w:pPr>
      <w:r w:rsidRPr="008F0F64">
        <w:rPr>
          <w:rFonts w:ascii="Arial" w:eastAsia="Times New Roman" w:hAnsi="Arial" w:cs="Arial"/>
          <w:sz w:val="24"/>
          <w:szCs w:val="24"/>
          <w:lang w:eastAsia="fi-FI"/>
        </w:rPr>
        <w:tab/>
        <w:t>Kangaspolun Lämpö Oy</w:t>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t>40,00</w:t>
      </w:r>
    </w:p>
    <w:p w14:paraId="62317237" w14:textId="77777777" w:rsidR="00B02D0C" w:rsidRPr="008F0F64" w:rsidRDefault="00B02D0C" w:rsidP="00B02D0C">
      <w:pPr>
        <w:spacing w:after="0" w:line="240" w:lineRule="auto"/>
        <w:ind w:left="1440" w:hanging="1440"/>
        <w:rPr>
          <w:rFonts w:ascii="Arial" w:eastAsia="Times New Roman" w:hAnsi="Arial" w:cs="Arial"/>
          <w:sz w:val="24"/>
          <w:szCs w:val="24"/>
          <w:lang w:eastAsia="fi-FI"/>
        </w:rPr>
      </w:pPr>
      <w:r w:rsidRPr="008F0F64">
        <w:rPr>
          <w:rFonts w:ascii="Arial" w:eastAsia="Times New Roman" w:hAnsi="Arial" w:cs="Arial"/>
          <w:sz w:val="24"/>
          <w:szCs w:val="24"/>
          <w:lang w:eastAsia="fi-FI"/>
        </w:rPr>
        <w:tab/>
        <w:t>Kiinteistö Oy Heinolan Tietokeskus</w:t>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r>
      <w:r w:rsidRPr="008F0F64">
        <w:rPr>
          <w:rFonts w:ascii="Arial" w:eastAsia="Times New Roman" w:hAnsi="Arial" w:cs="Arial"/>
          <w:sz w:val="24"/>
          <w:szCs w:val="24"/>
          <w:lang w:eastAsia="fi-FI"/>
        </w:rPr>
        <w:tab/>
        <w:t>41,43</w:t>
      </w:r>
    </w:p>
    <w:p w14:paraId="1DF79827" w14:textId="77777777" w:rsidR="00B02D0C" w:rsidRPr="00B02D0C" w:rsidRDefault="00B02D0C" w:rsidP="00B02D0C">
      <w:pPr>
        <w:spacing w:after="0" w:line="240" w:lineRule="auto"/>
        <w:ind w:left="1440" w:hanging="1440"/>
        <w:rPr>
          <w:rFonts w:ascii="Arial" w:eastAsia="Times New Roman" w:hAnsi="Arial" w:cs="Arial"/>
          <w:color w:val="00B050"/>
          <w:sz w:val="24"/>
          <w:szCs w:val="24"/>
          <w:lang w:eastAsia="fi-FI"/>
        </w:rPr>
      </w:pPr>
    </w:p>
    <w:p w14:paraId="3E94C06C" w14:textId="77777777" w:rsidR="00B02D0C" w:rsidRPr="00B02D0C" w:rsidRDefault="00B02D0C" w:rsidP="00B02D0C">
      <w:pPr>
        <w:spacing w:after="0" w:line="240" w:lineRule="auto"/>
        <w:ind w:left="1440" w:hanging="1440"/>
        <w:rPr>
          <w:rFonts w:ascii="Arial" w:eastAsia="Times New Roman" w:hAnsi="Arial" w:cs="Arial"/>
          <w:color w:val="00B050"/>
          <w:sz w:val="24"/>
          <w:szCs w:val="24"/>
          <w:lang w:eastAsia="fi-FI"/>
        </w:rPr>
      </w:pPr>
      <w:r w:rsidRPr="00B02D0C">
        <w:rPr>
          <w:rFonts w:ascii="Arial" w:eastAsia="Times New Roman" w:hAnsi="Arial" w:cs="Arial"/>
          <w:color w:val="00B050"/>
          <w:sz w:val="24"/>
          <w:szCs w:val="24"/>
          <w:lang w:eastAsia="fi-FI"/>
        </w:rPr>
        <w:tab/>
      </w:r>
    </w:p>
    <w:p w14:paraId="6BA6C82C" w14:textId="77777777" w:rsidR="00B02D0C" w:rsidRPr="008F0F64" w:rsidRDefault="00B02D0C" w:rsidP="00B02D0C">
      <w:pPr>
        <w:spacing w:after="0" w:line="240" w:lineRule="auto"/>
        <w:ind w:left="1440" w:hanging="1440"/>
        <w:rPr>
          <w:rFonts w:ascii="Arial" w:eastAsia="Times New Roman" w:hAnsi="Arial" w:cs="Arial"/>
          <w:b/>
          <w:bCs/>
          <w:sz w:val="24"/>
          <w:szCs w:val="24"/>
          <w:lang w:eastAsia="fi-FI"/>
        </w:rPr>
      </w:pPr>
      <w:r w:rsidRPr="008F0F64">
        <w:rPr>
          <w:rFonts w:ascii="Arial" w:eastAsia="Times New Roman" w:hAnsi="Arial" w:cs="Arial"/>
          <w:b/>
          <w:bCs/>
          <w:sz w:val="24"/>
          <w:szCs w:val="24"/>
          <w:lang w:eastAsia="fi-FI"/>
        </w:rPr>
        <w:t>Kaupunki on jäsenenä seuraavissa kuntayhtymissä:</w:t>
      </w:r>
    </w:p>
    <w:p w14:paraId="785A311F" w14:textId="77777777" w:rsidR="00B02D0C" w:rsidRPr="00C04442" w:rsidRDefault="00B02D0C" w:rsidP="00B02D0C">
      <w:pPr>
        <w:spacing w:after="0" w:line="240" w:lineRule="auto"/>
        <w:ind w:left="1440" w:hanging="1440"/>
        <w:rPr>
          <w:rFonts w:ascii="Arial" w:eastAsia="Times New Roman" w:hAnsi="Arial" w:cs="Arial"/>
          <w:sz w:val="24"/>
          <w:szCs w:val="24"/>
          <w:lang w:eastAsia="fi-FI"/>
        </w:rPr>
      </w:pPr>
    </w:p>
    <w:p w14:paraId="371B7D41" w14:textId="0B9F9EBB" w:rsidR="00B02D0C" w:rsidRPr="00C04442" w:rsidRDefault="00B02D0C" w:rsidP="00B02D0C">
      <w:pPr>
        <w:spacing w:after="0" w:line="240" w:lineRule="auto"/>
        <w:ind w:left="1440" w:hanging="1440"/>
        <w:rPr>
          <w:rFonts w:ascii="Arial" w:eastAsia="Times New Roman" w:hAnsi="Arial" w:cs="Arial"/>
          <w:sz w:val="24"/>
          <w:szCs w:val="24"/>
          <w:lang w:eastAsia="fi-FI"/>
        </w:rPr>
      </w:pPr>
      <w:r w:rsidRPr="00C04442">
        <w:rPr>
          <w:rFonts w:ascii="Arial" w:eastAsia="Times New Roman" w:hAnsi="Arial" w:cs="Arial"/>
          <w:sz w:val="24"/>
          <w:szCs w:val="24"/>
          <w:lang w:eastAsia="fi-FI"/>
        </w:rPr>
        <w:tab/>
        <w:t>Koulutuskeskus Salpaus</w:t>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r>
      <w:r w:rsidR="008F0F64"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Lahti</w:t>
      </w:r>
    </w:p>
    <w:p w14:paraId="34A0FE5B" w14:textId="6AD6AFA9" w:rsidR="00B02D0C" w:rsidRPr="00C04442" w:rsidRDefault="00B02D0C" w:rsidP="00B02D0C">
      <w:pPr>
        <w:spacing w:after="0" w:line="240" w:lineRule="auto"/>
        <w:ind w:left="1440" w:hanging="1440"/>
        <w:rPr>
          <w:rFonts w:ascii="Arial" w:eastAsia="Times New Roman" w:hAnsi="Arial" w:cs="Arial"/>
          <w:sz w:val="24"/>
          <w:szCs w:val="24"/>
          <w:lang w:eastAsia="fi-FI"/>
        </w:rPr>
      </w:pPr>
      <w:r w:rsidRPr="00C04442">
        <w:rPr>
          <w:rFonts w:ascii="Arial" w:eastAsia="Times New Roman" w:hAnsi="Arial" w:cs="Arial"/>
          <w:sz w:val="24"/>
          <w:szCs w:val="24"/>
          <w:lang w:eastAsia="fi-FI"/>
        </w:rPr>
        <w:tab/>
      </w:r>
      <w:proofErr w:type="spellStart"/>
      <w:r w:rsidRPr="00C04442">
        <w:rPr>
          <w:rFonts w:ascii="Arial" w:eastAsia="Times New Roman" w:hAnsi="Arial" w:cs="Arial"/>
          <w:sz w:val="24"/>
          <w:szCs w:val="24"/>
          <w:lang w:eastAsia="fi-FI"/>
        </w:rPr>
        <w:t>Eteva</w:t>
      </w:r>
      <w:proofErr w:type="spellEnd"/>
      <w:r w:rsidRPr="00C04442">
        <w:rPr>
          <w:rFonts w:ascii="Arial" w:eastAsia="Times New Roman" w:hAnsi="Arial" w:cs="Arial"/>
          <w:sz w:val="24"/>
          <w:szCs w:val="24"/>
          <w:lang w:eastAsia="fi-FI"/>
        </w:rPr>
        <w:t xml:space="preserve"> kuntayhtymä</w:t>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t>Mäntsälä</w:t>
      </w:r>
    </w:p>
    <w:p w14:paraId="1F4AB770" w14:textId="4D893067" w:rsidR="00B02D0C" w:rsidRPr="00C04442" w:rsidRDefault="00B02D0C" w:rsidP="00B02D0C">
      <w:pPr>
        <w:spacing w:after="0" w:line="240" w:lineRule="auto"/>
        <w:ind w:left="1440" w:hanging="1440"/>
        <w:rPr>
          <w:rFonts w:ascii="Arial" w:eastAsia="Times New Roman" w:hAnsi="Arial" w:cs="Arial"/>
          <w:sz w:val="24"/>
          <w:szCs w:val="24"/>
          <w:lang w:eastAsia="fi-FI"/>
        </w:rPr>
      </w:pPr>
      <w:r w:rsidRPr="00C04442">
        <w:rPr>
          <w:rFonts w:ascii="Arial" w:eastAsia="Times New Roman" w:hAnsi="Arial" w:cs="Arial"/>
          <w:sz w:val="24"/>
          <w:szCs w:val="24"/>
          <w:lang w:eastAsia="fi-FI"/>
        </w:rPr>
        <w:tab/>
        <w:t>Päijät-Hämeen liitto</w:t>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t>Lahti</w:t>
      </w:r>
    </w:p>
    <w:p w14:paraId="106BF704" w14:textId="2293110B" w:rsidR="00B02D0C" w:rsidRPr="00C04442" w:rsidRDefault="00B02D0C" w:rsidP="00B02D0C">
      <w:pPr>
        <w:spacing w:after="0" w:line="240" w:lineRule="auto"/>
        <w:ind w:left="1440" w:hanging="1440"/>
        <w:rPr>
          <w:rFonts w:ascii="Arial" w:eastAsia="Times New Roman" w:hAnsi="Arial" w:cs="Arial"/>
          <w:sz w:val="24"/>
          <w:szCs w:val="24"/>
          <w:lang w:eastAsia="fi-FI"/>
        </w:rPr>
      </w:pPr>
      <w:r w:rsidRPr="00C04442">
        <w:rPr>
          <w:rFonts w:ascii="Arial" w:eastAsia="Times New Roman" w:hAnsi="Arial" w:cs="Arial"/>
          <w:sz w:val="24"/>
          <w:szCs w:val="24"/>
          <w:lang w:eastAsia="fi-FI"/>
        </w:rPr>
        <w:tab/>
        <w:t>Päijät-Hämeen hyvinvointikuntayhtymä</w:t>
      </w:r>
      <w:r w:rsidRPr="00C04442">
        <w:rPr>
          <w:rFonts w:ascii="Arial" w:eastAsia="Times New Roman" w:hAnsi="Arial" w:cs="Arial"/>
          <w:sz w:val="24"/>
          <w:szCs w:val="24"/>
          <w:lang w:eastAsia="fi-FI"/>
        </w:rPr>
        <w:tab/>
      </w:r>
      <w:r w:rsidRPr="00C04442">
        <w:rPr>
          <w:rFonts w:ascii="Arial" w:eastAsia="Times New Roman" w:hAnsi="Arial" w:cs="Arial"/>
          <w:sz w:val="24"/>
          <w:szCs w:val="24"/>
          <w:lang w:eastAsia="fi-FI"/>
        </w:rPr>
        <w:tab/>
        <w:t>Lahti</w:t>
      </w:r>
    </w:p>
    <w:p w14:paraId="18F01831" w14:textId="7F01A20B" w:rsidR="00B02D0C" w:rsidRPr="00B02D0C" w:rsidRDefault="00B02D0C" w:rsidP="00B02D0C">
      <w:pPr>
        <w:spacing w:after="0" w:line="240" w:lineRule="auto"/>
        <w:ind w:left="1440" w:hanging="1440"/>
        <w:rPr>
          <w:rFonts w:ascii="Arial" w:eastAsia="Times New Roman" w:hAnsi="Arial" w:cs="Arial"/>
          <w:strike/>
          <w:color w:val="00B050"/>
          <w:sz w:val="24"/>
          <w:szCs w:val="24"/>
          <w:lang w:eastAsia="fi-FI"/>
        </w:rPr>
      </w:pPr>
      <w:r w:rsidRPr="00B02D0C">
        <w:rPr>
          <w:rFonts w:ascii="Arial" w:eastAsia="Times New Roman" w:hAnsi="Arial" w:cs="Arial"/>
          <w:color w:val="00B050"/>
          <w:sz w:val="24"/>
          <w:szCs w:val="24"/>
          <w:lang w:eastAsia="fi-FI"/>
        </w:rPr>
        <w:tab/>
      </w:r>
    </w:p>
    <w:p w14:paraId="4DDCCB12" w14:textId="2131D912" w:rsidR="00B02D0C" w:rsidRDefault="00B02D0C" w:rsidP="00B02D0C">
      <w:pPr>
        <w:spacing w:after="0" w:line="240" w:lineRule="auto"/>
        <w:ind w:left="1440" w:hanging="1440"/>
        <w:rPr>
          <w:rFonts w:ascii="Arial" w:eastAsia="Times New Roman" w:hAnsi="Arial" w:cs="Arial"/>
          <w:sz w:val="24"/>
          <w:szCs w:val="24"/>
          <w:lang w:eastAsia="fi-FI"/>
        </w:rPr>
      </w:pPr>
    </w:p>
    <w:p w14:paraId="13300E04" w14:textId="35967104" w:rsidR="00FC2F24" w:rsidRDefault="00FC2F24" w:rsidP="00B02D0C">
      <w:pPr>
        <w:spacing w:after="0" w:line="240" w:lineRule="auto"/>
        <w:ind w:left="1440" w:hanging="1440"/>
        <w:rPr>
          <w:rFonts w:ascii="Arial" w:eastAsia="Times New Roman" w:hAnsi="Arial" w:cs="Arial"/>
          <w:sz w:val="24"/>
          <w:szCs w:val="24"/>
          <w:lang w:eastAsia="fi-FI"/>
        </w:rPr>
      </w:pPr>
    </w:p>
    <w:p w14:paraId="2A673F04" w14:textId="77777777" w:rsidR="00B02D0C" w:rsidRPr="00FC2F24" w:rsidRDefault="00B02D0C" w:rsidP="00FC2F24">
      <w:pPr>
        <w:pStyle w:val="Otsikko1"/>
        <w:rPr>
          <w:rFonts w:eastAsia="Times New Roman"/>
          <w:color w:val="002060"/>
          <w:lang w:eastAsia="fi-FI"/>
        </w:rPr>
      </w:pPr>
      <w:bookmarkStart w:id="2" w:name="_Toc104974245"/>
      <w:r w:rsidRPr="00FC2F24">
        <w:rPr>
          <w:rFonts w:eastAsia="Times New Roman"/>
          <w:color w:val="002060"/>
          <w:lang w:eastAsia="fi-FI"/>
        </w:rPr>
        <w:t>3 § Konserniohjeen sitovuudesta</w:t>
      </w:r>
      <w:bookmarkEnd w:id="2"/>
    </w:p>
    <w:p w14:paraId="55E94F3F" w14:textId="77777777" w:rsidR="00B02D0C" w:rsidRPr="00B02D0C" w:rsidRDefault="00B02D0C" w:rsidP="00B02D0C">
      <w:pPr>
        <w:spacing w:after="0" w:line="240" w:lineRule="auto"/>
        <w:ind w:left="1440" w:hanging="1440"/>
        <w:rPr>
          <w:rFonts w:ascii="Arial" w:eastAsia="Times New Roman" w:hAnsi="Arial" w:cs="Arial"/>
          <w:color w:val="00B050"/>
          <w:sz w:val="24"/>
          <w:szCs w:val="24"/>
          <w:lang w:eastAsia="fi-FI"/>
        </w:rPr>
      </w:pPr>
    </w:p>
    <w:p w14:paraId="72921912" w14:textId="77777777" w:rsidR="00B02D0C" w:rsidRPr="00FC2F24" w:rsidRDefault="00B02D0C" w:rsidP="00B02D0C">
      <w:pPr>
        <w:spacing w:after="0" w:line="240" w:lineRule="auto"/>
        <w:ind w:left="1440" w:hanging="1440"/>
        <w:rPr>
          <w:rFonts w:ascii="Arial" w:eastAsia="Times New Roman" w:hAnsi="Arial" w:cs="Arial"/>
          <w:sz w:val="24"/>
          <w:szCs w:val="24"/>
          <w:lang w:eastAsia="fi-FI"/>
        </w:rPr>
      </w:pPr>
      <w:r w:rsidRPr="00B02D0C">
        <w:rPr>
          <w:rFonts w:ascii="Arial" w:eastAsia="Times New Roman" w:hAnsi="Arial" w:cs="Arial"/>
          <w:color w:val="00B050"/>
          <w:sz w:val="24"/>
          <w:szCs w:val="24"/>
          <w:lang w:eastAsia="fi-FI"/>
        </w:rPr>
        <w:tab/>
      </w:r>
      <w:r w:rsidRPr="00FC2F24">
        <w:rPr>
          <w:rFonts w:ascii="Arial" w:eastAsia="Times New Roman" w:hAnsi="Arial" w:cs="Arial"/>
          <w:sz w:val="24"/>
          <w:szCs w:val="24"/>
          <w:lang w:eastAsia="fi-FI"/>
        </w:rPr>
        <w:t>Konserniohjetta noudatetaan konserniin kuuluvissa tytäryhteisöissä, jollei niitä koskevasta lainsäädännöstä, yhtiöjärjestyksestä, säännöistä, perus- tai osakassopimuksesta muuta johdu.</w:t>
      </w:r>
    </w:p>
    <w:p w14:paraId="69D8CB09" w14:textId="77777777" w:rsidR="00B02D0C" w:rsidRPr="00FC2F24" w:rsidRDefault="00B02D0C" w:rsidP="00B02D0C">
      <w:pPr>
        <w:spacing w:after="0" w:line="240" w:lineRule="auto"/>
        <w:ind w:left="1440" w:hanging="1440"/>
        <w:rPr>
          <w:rFonts w:ascii="Arial" w:eastAsia="Times New Roman" w:hAnsi="Arial" w:cs="Arial"/>
          <w:sz w:val="24"/>
          <w:szCs w:val="24"/>
          <w:lang w:eastAsia="fi-FI"/>
        </w:rPr>
      </w:pPr>
    </w:p>
    <w:p w14:paraId="3CF21015" w14:textId="77777777" w:rsidR="00B02D0C" w:rsidRPr="00FC2F24" w:rsidRDefault="00B02D0C" w:rsidP="00B02D0C">
      <w:pPr>
        <w:spacing w:after="0" w:line="240" w:lineRule="auto"/>
        <w:ind w:left="1440" w:hanging="1440"/>
        <w:rPr>
          <w:rFonts w:ascii="Arial" w:eastAsia="Times New Roman" w:hAnsi="Arial" w:cs="Arial"/>
          <w:sz w:val="24"/>
          <w:szCs w:val="24"/>
          <w:lang w:eastAsia="fi-FI"/>
        </w:rPr>
      </w:pPr>
      <w:r w:rsidRPr="00FC2F24">
        <w:rPr>
          <w:rFonts w:ascii="Arial" w:eastAsia="Times New Roman" w:hAnsi="Arial" w:cs="Arial"/>
          <w:sz w:val="24"/>
          <w:szCs w:val="24"/>
          <w:lang w:eastAsia="fi-FI"/>
        </w:rPr>
        <w:tab/>
        <w:t>Käyttäessään omistajaohjausta kaupunki ottaa huomioon kutakin yhteisöä koskevaan lainsäädäntöön sisältyvän yhteisön omistajien yhdenvertaisen kohtelun periaatteet. Omistajaohjausta ei saa käyttää siten, että yhteisön päätös tai toimenpide on omiaan tuottamaan yhteisön toiselle omistajalle tai muulle epäoikeutettua etua yhteisön tai yhteisön toisen omistajan kustannuksella.</w:t>
      </w:r>
    </w:p>
    <w:p w14:paraId="2D5FBA1D" w14:textId="77777777" w:rsidR="00B02D0C" w:rsidRPr="00FC2F24" w:rsidRDefault="00B02D0C" w:rsidP="00B02D0C">
      <w:pPr>
        <w:spacing w:after="0" w:line="240" w:lineRule="auto"/>
        <w:ind w:left="1440" w:hanging="1440"/>
        <w:rPr>
          <w:rFonts w:ascii="Arial" w:eastAsia="Times New Roman" w:hAnsi="Arial" w:cs="Arial"/>
          <w:sz w:val="24"/>
          <w:szCs w:val="24"/>
          <w:lang w:eastAsia="fi-FI"/>
        </w:rPr>
      </w:pPr>
    </w:p>
    <w:p w14:paraId="4C73C51F" w14:textId="77777777" w:rsidR="00B02D0C" w:rsidRPr="00FC2F24" w:rsidRDefault="00B02D0C" w:rsidP="00B02D0C">
      <w:pPr>
        <w:spacing w:after="0" w:line="240" w:lineRule="auto"/>
        <w:ind w:left="1440"/>
        <w:rPr>
          <w:rFonts w:ascii="Arial" w:eastAsia="Times New Roman" w:hAnsi="Arial" w:cs="Arial"/>
          <w:sz w:val="24"/>
          <w:szCs w:val="24"/>
          <w:lang w:eastAsia="fi-FI"/>
        </w:rPr>
      </w:pPr>
      <w:r w:rsidRPr="00FC2F24">
        <w:rPr>
          <w:rFonts w:ascii="Arial" w:eastAsia="Times New Roman" w:hAnsi="Arial" w:cs="Arial"/>
          <w:sz w:val="24"/>
          <w:szCs w:val="24"/>
          <w:lang w:eastAsia="fi-FI"/>
        </w:rPr>
        <w:t>Tytäryhteisöjen hallinnossa toimivien tulee noudattaa konsernijohdon erikseen antamia, suullisia tai kirjallisia toimintaohjeita. Tarvittaessa toimintaohjeet yksilöidään valtakirjalla, pöytäkirjanotteella tai erillisellä päätöksellä</w:t>
      </w:r>
    </w:p>
    <w:p w14:paraId="105E2742" w14:textId="77777777" w:rsidR="00B02D0C" w:rsidRPr="00FC2F24" w:rsidRDefault="00B02D0C" w:rsidP="00B02D0C">
      <w:pPr>
        <w:spacing w:after="0" w:line="240" w:lineRule="auto"/>
        <w:ind w:left="1440" w:hanging="1440"/>
        <w:rPr>
          <w:rFonts w:ascii="Arial" w:eastAsia="Times New Roman" w:hAnsi="Arial" w:cs="Arial"/>
          <w:sz w:val="24"/>
          <w:szCs w:val="24"/>
          <w:lang w:eastAsia="fi-FI"/>
        </w:rPr>
      </w:pPr>
    </w:p>
    <w:p w14:paraId="0714BF29" w14:textId="77777777" w:rsidR="00B02D0C" w:rsidRPr="00FC2F24" w:rsidRDefault="00B02D0C" w:rsidP="00B02D0C">
      <w:pPr>
        <w:spacing w:after="0" w:line="240" w:lineRule="auto"/>
        <w:ind w:left="1440" w:hanging="1440"/>
        <w:rPr>
          <w:rFonts w:ascii="Arial" w:eastAsia="Times New Roman" w:hAnsi="Arial" w:cs="Arial"/>
          <w:sz w:val="24"/>
          <w:szCs w:val="24"/>
          <w:lang w:eastAsia="fi-FI"/>
        </w:rPr>
      </w:pPr>
      <w:r w:rsidRPr="00FC2F24">
        <w:rPr>
          <w:rFonts w:ascii="Arial" w:eastAsia="Times New Roman" w:hAnsi="Arial" w:cs="Arial"/>
          <w:sz w:val="24"/>
          <w:szCs w:val="24"/>
          <w:lang w:eastAsia="fi-FI"/>
        </w:rPr>
        <w:tab/>
        <w:t xml:space="preserve">Konserniohjeeseen perustuvien yksittäisten ohjeiden ollessa ristiriidassa yhteisöä koskevien säännösten, kuten osakeyhtiö-, yhteisö- tai kirjanpitolainsäädännön tai muun pakottavan lainsäädännön kanssa, noudatetaan voimassa olevaa pakottavaa lainsäädäntöä. Yhteisön johdon on ilmoitettava ristiriidasta viipymättä kirjallisesti konsernijohdolle. </w:t>
      </w:r>
    </w:p>
    <w:p w14:paraId="41F63381" w14:textId="77777777" w:rsidR="00B02D0C" w:rsidRPr="00FC2F24" w:rsidRDefault="00B02D0C" w:rsidP="00B02D0C">
      <w:pPr>
        <w:spacing w:after="0" w:line="240" w:lineRule="auto"/>
        <w:ind w:left="1440"/>
        <w:rPr>
          <w:rFonts w:ascii="Arial" w:eastAsia="Times New Roman" w:hAnsi="Arial" w:cs="Arial"/>
          <w:sz w:val="24"/>
          <w:szCs w:val="24"/>
          <w:lang w:eastAsia="fi-FI"/>
        </w:rPr>
      </w:pPr>
    </w:p>
    <w:p w14:paraId="1D22AAC4" w14:textId="77777777" w:rsidR="00B02D0C" w:rsidRPr="00FC2F24" w:rsidRDefault="00B02D0C" w:rsidP="00B02D0C">
      <w:pPr>
        <w:spacing w:after="0" w:line="240" w:lineRule="auto"/>
        <w:ind w:left="1440"/>
        <w:rPr>
          <w:rFonts w:ascii="Arial" w:eastAsia="Times New Roman" w:hAnsi="Arial" w:cs="Arial"/>
          <w:sz w:val="24"/>
          <w:szCs w:val="24"/>
          <w:lang w:eastAsia="fi-FI"/>
        </w:rPr>
      </w:pPr>
      <w:r w:rsidRPr="00FC2F24">
        <w:rPr>
          <w:rFonts w:ascii="Arial" w:eastAsia="Times New Roman" w:hAnsi="Arial" w:cs="Arial"/>
          <w:sz w:val="24"/>
          <w:szCs w:val="24"/>
          <w:lang w:eastAsia="fi-FI"/>
        </w:rPr>
        <w:lastRenderedPageBreak/>
        <w:t>Konserniohje ei muuta tytäryhteisöjen, osakkuusyhteisöjen tai kuntayhtymän johdon oikeudellista asemaa tai vastuuta.</w:t>
      </w:r>
      <w:r w:rsidRPr="00FC2F24">
        <w:rPr>
          <w:rFonts w:ascii="Arial" w:eastAsia="Times New Roman" w:hAnsi="Arial" w:cs="Arial"/>
          <w:sz w:val="24"/>
          <w:szCs w:val="24"/>
          <w:lang w:eastAsia="fi-FI"/>
        </w:rPr>
        <w:cr/>
      </w:r>
    </w:p>
    <w:p w14:paraId="55FDDEF1" w14:textId="77777777" w:rsidR="00B02D0C" w:rsidRPr="00FC2F24" w:rsidRDefault="00B02D0C" w:rsidP="00FC2F24">
      <w:pPr>
        <w:pStyle w:val="Otsikko1"/>
        <w:rPr>
          <w:rFonts w:eastAsia="Times New Roman"/>
          <w:color w:val="002060"/>
          <w:lang w:eastAsia="fi-FI"/>
        </w:rPr>
      </w:pPr>
      <w:bookmarkStart w:id="3" w:name="_Toc104974246"/>
      <w:r w:rsidRPr="00FC2F24">
        <w:rPr>
          <w:rFonts w:eastAsia="Times New Roman"/>
          <w:color w:val="002060"/>
          <w:lang w:eastAsia="fi-FI"/>
        </w:rPr>
        <w:t>4 § Konserniohjeen käsittely ja hyväksyminen</w:t>
      </w:r>
      <w:bookmarkEnd w:id="3"/>
    </w:p>
    <w:p w14:paraId="075EB72B" w14:textId="77777777" w:rsidR="00B02D0C" w:rsidRPr="00B02D0C" w:rsidRDefault="00B02D0C" w:rsidP="00B02D0C">
      <w:pPr>
        <w:spacing w:after="0" w:line="240" w:lineRule="auto"/>
        <w:ind w:left="1440" w:hanging="1440"/>
        <w:rPr>
          <w:rFonts w:ascii="Arial" w:eastAsia="Times New Roman" w:hAnsi="Arial" w:cs="Arial"/>
          <w:color w:val="00B050"/>
          <w:sz w:val="24"/>
          <w:szCs w:val="24"/>
          <w:lang w:eastAsia="fi-FI"/>
        </w:rPr>
      </w:pPr>
    </w:p>
    <w:p w14:paraId="57A5AA83" w14:textId="77777777" w:rsidR="00B02D0C" w:rsidRPr="00B02D0C" w:rsidRDefault="00B02D0C" w:rsidP="005402D8">
      <w:pPr>
        <w:spacing w:after="0" w:line="240" w:lineRule="auto"/>
        <w:ind w:left="1304"/>
        <w:rPr>
          <w:rFonts w:ascii="Arial" w:eastAsia="Times New Roman" w:hAnsi="Arial" w:cs="Arial"/>
          <w:color w:val="00B050"/>
          <w:sz w:val="24"/>
          <w:szCs w:val="24"/>
          <w:lang w:eastAsia="fi-FI"/>
        </w:rPr>
      </w:pPr>
      <w:r w:rsidRPr="00FC2F24">
        <w:rPr>
          <w:rFonts w:ascii="Arial" w:eastAsia="Times New Roman" w:hAnsi="Arial" w:cs="Arial"/>
          <w:sz w:val="24"/>
          <w:szCs w:val="24"/>
          <w:lang w:eastAsia="fi-FI"/>
        </w:rPr>
        <w:t>Konserniohje liitteineen on hyväksyttävä tytäryhteisön yhtiökokouksessa ja hallituksessa. Samalla tytäryhteisö sitoutuu konserniohjeen noudattamiseen kokonaisuudessaan. Tytäryhteisön hallituksen tulee toimittaa konserninjohdolle pöytäkirjaote ohjeen hyväksymisestä yhteisöä sitovaksi.</w:t>
      </w:r>
      <w:r w:rsidRPr="00B02D0C">
        <w:rPr>
          <w:rFonts w:ascii="Arial" w:eastAsia="Times New Roman" w:hAnsi="Arial" w:cs="Arial"/>
          <w:color w:val="00B050"/>
          <w:sz w:val="24"/>
          <w:szCs w:val="24"/>
          <w:lang w:eastAsia="fi-FI"/>
        </w:rPr>
        <w:tab/>
      </w:r>
    </w:p>
    <w:p w14:paraId="098B3EC8" w14:textId="77777777" w:rsidR="00B02D0C" w:rsidRPr="00B02D0C" w:rsidRDefault="00B02D0C" w:rsidP="005402D8">
      <w:pPr>
        <w:spacing w:after="0" w:line="240" w:lineRule="auto"/>
        <w:ind w:left="1304" w:hanging="1440"/>
        <w:rPr>
          <w:rFonts w:ascii="Arial" w:eastAsia="Times New Roman" w:hAnsi="Arial" w:cs="Arial"/>
          <w:sz w:val="24"/>
          <w:szCs w:val="24"/>
          <w:lang w:eastAsia="fi-FI"/>
        </w:rPr>
      </w:pPr>
    </w:p>
    <w:p w14:paraId="3DF4344E" w14:textId="77777777" w:rsidR="00B02D0C" w:rsidRPr="00FC2F24" w:rsidRDefault="00B02D0C" w:rsidP="00FC2F24">
      <w:pPr>
        <w:pStyle w:val="Otsikko1"/>
        <w:rPr>
          <w:rFonts w:eastAsia="Times New Roman"/>
          <w:color w:val="002060"/>
          <w:lang w:eastAsia="fi-FI"/>
        </w:rPr>
      </w:pPr>
      <w:bookmarkStart w:id="4" w:name="_Toc104974247"/>
      <w:r w:rsidRPr="00FC2F24">
        <w:rPr>
          <w:rFonts w:eastAsia="Times New Roman"/>
          <w:color w:val="002060"/>
          <w:lang w:eastAsia="fi-FI"/>
        </w:rPr>
        <w:t>5 § Konserniohjaus ja -johtaminen</w:t>
      </w:r>
      <w:bookmarkEnd w:id="4"/>
    </w:p>
    <w:p w14:paraId="5C877046" w14:textId="77777777" w:rsidR="00B02D0C" w:rsidRPr="00B02D0C" w:rsidRDefault="00B02D0C" w:rsidP="00B02D0C">
      <w:pPr>
        <w:spacing w:after="0" w:line="240" w:lineRule="auto"/>
        <w:rPr>
          <w:rFonts w:ascii="Arial" w:eastAsia="Times New Roman" w:hAnsi="Arial" w:cs="Arial"/>
          <w:sz w:val="24"/>
          <w:szCs w:val="24"/>
          <w:lang w:eastAsia="fi-FI"/>
        </w:rPr>
      </w:pPr>
    </w:p>
    <w:p w14:paraId="52EB0266" w14:textId="77777777" w:rsidR="00B02D0C" w:rsidRPr="00FC2F24" w:rsidRDefault="00B02D0C" w:rsidP="00AD3E7C">
      <w:pPr>
        <w:spacing w:after="0" w:line="240" w:lineRule="auto"/>
        <w:ind w:firstLine="1304"/>
        <w:rPr>
          <w:rFonts w:ascii="Arial" w:eastAsia="Times New Roman" w:hAnsi="Arial" w:cs="Arial"/>
          <w:b/>
          <w:bCs/>
          <w:sz w:val="24"/>
          <w:szCs w:val="24"/>
          <w:lang w:eastAsia="fi-FI"/>
        </w:rPr>
      </w:pPr>
      <w:r w:rsidRPr="00FC2F24">
        <w:rPr>
          <w:rFonts w:ascii="Arial" w:eastAsia="Times New Roman" w:hAnsi="Arial" w:cs="Arial"/>
          <w:b/>
          <w:bCs/>
          <w:color w:val="002060"/>
          <w:sz w:val="24"/>
          <w:szCs w:val="24"/>
          <w:lang w:eastAsia="fi-FI"/>
        </w:rPr>
        <w:t>Valtuusto</w:t>
      </w:r>
      <w:r w:rsidRPr="00FC2F24">
        <w:rPr>
          <w:rFonts w:ascii="Arial" w:eastAsia="Times New Roman" w:hAnsi="Arial" w:cs="Arial"/>
          <w:b/>
          <w:bCs/>
          <w:sz w:val="24"/>
          <w:szCs w:val="24"/>
          <w:lang w:eastAsia="fi-FI"/>
        </w:rPr>
        <w:t xml:space="preserve"> </w:t>
      </w:r>
    </w:p>
    <w:p w14:paraId="1CC7DC26" w14:textId="77777777" w:rsidR="00B02D0C" w:rsidRPr="00B02D0C" w:rsidRDefault="00B02D0C" w:rsidP="005402D8">
      <w:pPr>
        <w:spacing w:after="0" w:line="240" w:lineRule="auto"/>
        <w:ind w:left="1304"/>
        <w:rPr>
          <w:rFonts w:ascii="Arial" w:eastAsia="Times New Roman" w:hAnsi="Arial" w:cs="Arial"/>
          <w:sz w:val="24"/>
          <w:szCs w:val="24"/>
          <w:lang w:eastAsia="fi-FI"/>
        </w:rPr>
      </w:pPr>
    </w:p>
    <w:p w14:paraId="4A5B9D34" w14:textId="724F6008" w:rsidR="00B02D0C" w:rsidRPr="008B7BEF" w:rsidRDefault="00B02D0C" w:rsidP="005402D8">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Valtuusto määrittelee kuntalain 1</w:t>
      </w:r>
      <w:r w:rsidR="00E66207">
        <w:rPr>
          <w:rFonts w:ascii="Arial" w:eastAsia="Times New Roman" w:hAnsi="Arial" w:cs="Arial"/>
          <w:sz w:val="24"/>
          <w:szCs w:val="24"/>
          <w:lang w:eastAsia="fi-FI"/>
        </w:rPr>
        <w:t>4</w:t>
      </w:r>
      <w:r w:rsidRPr="00B02D0C">
        <w:rPr>
          <w:rFonts w:ascii="Arial" w:eastAsia="Times New Roman" w:hAnsi="Arial" w:cs="Arial"/>
          <w:sz w:val="24"/>
          <w:szCs w:val="24"/>
          <w:lang w:eastAsia="fi-FI"/>
        </w:rPr>
        <w:t xml:space="preserve"> §:n mukaan konserniohjauksen periaatteet, omistajapolitiikan linjaukset sekä hyväksyy konsernin toiminnalliset ja taloudelliset tavoitteet.</w:t>
      </w:r>
      <w:r w:rsidR="008B7BEF">
        <w:rPr>
          <w:rFonts w:ascii="Arial" w:eastAsia="Times New Roman" w:hAnsi="Arial" w:cs="Arial"/>
          <w:sz w:val="24"/>
          <w:szCs w:val="24"/>
          <w:lang w:eastAsia="fi-FI"/>
        </w:rPr>
        <w:t xml:space="preserve"> Lisäksi valtuusto </w:t>
      </w:r>
      <w:r w:rsidRPr="008B7BEF">
        <w:rPr>
          <w:rFonts w:ascii="Arial" w:eastAsia="Times New Roman" w:hAnsi="Arial" w:cs="Arial"/>
          <w:sz w:val="24"/>
          <w:szCs w:val="24"/>
          <w:lang w:eastAsia="fi-FI"/>
        </w:rPr>
        <w:t>päättää kuntakonsernin sisäisen valvonnan ja riskienhallinnan perusteista</w:t>
      </w:r>
      <w:r w:rsidR="005402D8">
        <w:rPr>
          <w:rFonts w:ascii="Arial" w:eastAsia="Times New Roman" w:hAnsi="Arial" w:cs="Arial"/>
          <w:sz w:val="24"/>
          <w:szCs w:val="24"/>
          <w:lang w:eastAsia="fi-FI"/>
        </w:rPr>
        <w:t xml:space="preserve">, </w:t>
      </w:r>
      <w:r w:rsidRPr="008B7BEF">
        <w:rPr>
          <w:rFonts w:ascii="Arial" w:eastAsia="Times New Roman" w:hAnsi="Arial" w:cs="Arial"/>
          <w:sz w:val="24"/>
          <w:szCs w:val="24"/>
          <w:lang w:eastAsia="fi-FI"/>
        </w:rPr>
        <w:t>hyväksyy konsernitilinpäätöksen osana kunnan tilinpäätöstä</w:t>
      </w:r>
      <w:r w:rsidR="005402D8">
        <w:rPr>
          <w:rFonts w:ascii="Arial" w:eastAsia="Times New Roman" w:hAnsi="Arial" w:cs="Arial"/>
          <w:sz w:val="24"/>
          <w:szCs w:val="24"/>
          <w:lang w:eastAsia="fi-FI"/>
        </w:rPr>
        <w:t>,</w:t>
      </w:r>
      <w:r w:rsidRPr="008B7BEF">
        <w:rPr>
          <w:rFonts w:ascii="Arial" w:eastAsia="Times New Roman" w:hAnsi="Arial" w:cs="Arial"/>
          <w:sz w:val="24"/>
          <w:szCs w:val="24"/>
          <w:lang w:eastAsia="fi-FI"/>
        </w:rPr>
        <w:t xml:space="preserve"> hyväksyy konserniohjeen</w:t>
      </w:r>
      <w:r w:rsidR="008E6C5D">
        <w:rPr>
          <w:rFonts w:ascii="Arial" w:eastAsia="Times New Roman" w:hAnsi="Arial" w:cs="Arial"/>
          <w:sz w:val="24"/>
          <w:szCs w:val="24"/>
          <w:lang w:eastAsia="fi-FI"/>
        </w:rPr>
        <w:t xml:space="preserve"> ja </w:t>
      </w:r>
      <w:r w:rsidRPr="008B7BEF">
        <w:rPr>
          <w:rFonts w:ascii="Arial" w:eastAsia="Times New Roman" w:hAnsi="Arial" w:cs="Arial"/>
          <w:sz w:val="24"/>
          <w:szCs w:val="24"/>
          <w:lang w:eastAsia="fi-FI"/>
        </w:rPr>
        <w:t>päättää yhteisöjen perustamisesta</w:t>
      </w:r>
      <w:r w:rsidR="008E6C5D">
        <w:rPr>
          <w:rFonts w:ascii="Arial" w:eastAsia="Times New Roman" w:hAnsi="Arial" w:cs="Arial"/>
          <w:sz w:val="24"/>
          <w:szCs w:val="24"/>
          <w:lang w:eastAsia="fi-FI"/>
        </w:rPr>
        <w:t>.</w:t>
      </w:r>
    </w:p>
    <w:p w14:paraId="37AAB18D" w14:textId="77777777" w:rsidR="00B02D0C" w:rsidRPr="00B02D0C" w:rsidRDefault="00B02D0C" w:rsidP="005402D8">
      <w:pPr>
        <w:spacing w:after="0" w:line="240" w:lineRule="auto"/>
        <w:ind w:left="1304"/>
        <w:rPr>
          <w:rFonts w:ascii="Arial" w:eastAsia="Times New Roman" w:hAnsi="Arial" w:cs="Arial"/>
          <w:sz w:val="24"/>
          <w:szCs w:val="24"/>
          <w:lang w:eastAsia="fi-FI"/>
        </w:rPr>
      </w:pPr>
    </w:p>
    <w:p w14:paraId="2A6A4A03" w14:textId="77777777" w:rsidR="00B02D0C" w:rsidRPr="00006062" w:rsidRDefault="00B02D0C" w:rsidP="005402D8">
      <w:pPr>
        <w:spacing w:after="0" w:line="240" w:lineRule="auto"/>
        <w:ind w:left="1304"/>
        <w:rPr>
          <w:rFonts w:ascii="Arial" w:eastAsia="Times New Roman" w:hAnsi="Arial" w:cs="Arial"/>
          <w:b/>
          <w:bCs/>
          <w:color w:val="002060"/>
          <w:sz w:val="24"/>
          <w:szCs w:val="24"/>
          <w:lang w:eastAsia="fi-FI"/>
        </w:rPr>
      </w:pPr>
      <w:r w:rsidRPr="00006062">
        <w:rPr>
          <w:rFonts w:ascii="Arial" w:eastAsia="Times New Roman" w:hAnsi="Arial" w:cs="Arial"/>
          <w:b/>
          <w:bCs/>
          <w:color w:val="002060"/>
          <w:sz w:val="24"/>
          <w:szCs w:val="24"/>
          <w:lang w:eastAsia="fi-FI"/>
        </w:rPr>
        <w:t>Konsernijohto</w:t>
      </w:r>
    </w:p>
    <w:p w14:paraId="4AA61C1F" w14:textId="77777777" w:rsidR="00B02D0C" w:rsidRPr="00B02D0C" w:rsidRDefault="00B02D0C" w:rsidP="005402D8">
      <w:pPr>
        <w:spacing w:after="0" w:line="240" w:lineRule="auto"/>
        <w:ind w:left="1304" w:hanging="720"/>
        <w:rPr>
          <w:rFonts w:ascii="Arial" w:eastAsia="Times New Roman" w:hAnsi="Arial" w:cs="Arial"/>
          <w:sz w:val="24"/>
          <w:szCs w:val="24"/>
          <w:lang w:eastAsia="fi-FI"/>
        </w:rPr>
      </w:pPr>
    </w:p>
    <w:p w14:paraId="6191B298" w14:textId="7DF5239B" w:rsidR="00B02D0C" w:rsidRPr="00B02D0C" w:rsidRDefault="00B02D0C" w:rsidP="005402D8">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Kaupungin konsernijohtoon </w:t>
      </w:r>
      <w:r w:rsidRPr="009008B1">
        <w:rPr>
          <w:rFonts w:ascii="Arial" w:eastAsia="Times New Roman" w:hAnsi="Arial" w:cs="Arial"/>
          <w:sz w:val="24"/>
          <w:szCs w:val="24"/>
          <w:lang w:eastAsia="fi-FI"/>
        </w:rPr>
        <w:t xml:space="preserve">kuuluvat hallintosäännön 19 §:n </w:t>
      </w:r>
      <w:r w:rsidR="009008B1" w:rsidRPr="009008B1">
        <w:rPr>
          <w:rFonts w:ascii="Arial" w:eastAsia="Times New Roman" w:hAnsi="Arial" w:cs="Arial"/>
          <w:sz w:val="24"/>
          <w:szCs w:val="24"/>
          <w:lang w:eastAsia="fi-FI"/>
        </w:rPr>
        <w:t xml:space="preserve">mukaisesti </w:t>
      </w:r>
      <w:r w:rsidRPr="00B02D0C">
        <w:rPr>
          <w:rFonts w:ascii="Arial" w:eastAsia="Times New Roman" w:hAnsi="Arial" w:cs="Arial"/>
          <w:sz w:val="24"/>
          <w:szCs w:val="24"/>
          <w:lang w:eastAsia="fi-FI"/>
        </w:rPr>
        <w:t>kaupunginhallitus, sekä kaupunginjohtaja ja kaupunginjohtajan nimeämät viranhaltijat.</w:t>
      </w:r>
      <w:r w:rsidR="00C32E9E">
        <w:rPr>
          <w:rFonts w:ascii="Arial" w:eastAsia="Times New Roman" w:hAnsi="Arial" w:cs="Arial"/>
          <w:sz w:val="24"/>
          <w:szCs w:val="24"/>
          <w:lang w:eastAsia="fi-FI"/>
        </w:rPr>
        <w:t xml:space="preserve"> Kaupunginjohtajan nimeämispäätöksen mukaan konsernijohtoon kuuluvat </w:t>
      </w:r>
      <w:r w:rsidR="00C26CB8" w:rsidRPr="00C26CB8">
        <w:rPr>
          <w:rFonts w:ascii="Arial" w:eastAsia="Times New Roman" w:hAnsi="Arial" w:cs="Arial"/>
          <w:sz w:val="24"/>
          <w:szCs w:val="24"/>
          <w:lang w:eastAsia="fi-FI"/>
        </w:rPr>
        <w:t>kaupunginhallituksen ja kaupunginjohtajan lisäksi elinvoimajohtaja, hallinto- ja kehitysjohtaja, hyvinvointijohtaja, sosiaali- ja terveysjohtaja, teknisen toimen johtaja ja ympäristöpäällikkö.</w:t>
      </w:r>
    </w:p>
    <w:p w14:paraId="2D7D4930" w14:textId="77777777" w:rsidR="00B02D0C" w:rsidRPr="00B02D0C" w:rsidRDefault="00B02D0C" w:rsidP="005402D8">
      <w:pPr>
        <w:spacing w:after="0" w:line="240" w:lineRule="auto"/>
        <w:ind w:left="1304"/>
        <w:rPr>
          <w:rFonts w:ascii="Arial" w:eastAsia="Times New Roman" w:hAnsi="Arial" w:cs="Arial"/>
          <w:sz w:val="24"/>
          <w:szCs w:val="24"/>
          <w:lang w:eastAsia="fi-FI"/>
        </w:rPr>
      </w:pPr>
    </w:p>
    <w:p w14:paraId="3A6D735B" w14:textId="1CB2F3AE" w:rsidR="00B02D0C" w:rsidRDefault="00B02D0C" w:rsidP="005402D8">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Konsernijohto vastaa kuntakonsernin ohjauksesta ja konsernivalvonnan järjestämisestä.</w:t>
      </w:r>
    </w:p>
    <w:p w14:paraId="183B2B36" w14:textId="30F577A8" w:rsidR="003326C2" w:rsidRDefault="003326C2" w:rsidP="005402D8">
      <w:pPr>
        <w:spacing w:after="0" w:line="240" w:lineRule="auto"/>
        <w:ind w:left="1304"/>
        <w:rPr>
          <w:rFonts w:ascii="Arial" w:eastAsia="Times New Roman" w:hAnsi="Arial" w:cs="Arial"/>
          <w:sz w:val="24"/>
          <w:szCs w:val="24"/>
          <w:lang w:eastAsia="fi-FI"/>
        </w:rPr>
      </w:pPr>
    </w:p>
    <w:p w14:paraId="53FC34FB" w14:textId="7768812D" w:rsidR="003326C2" w:rsidRPr="00B02D0C" w:rsidRDefault="003326C2" w:rsidP="005402D8">
      <w:pPr>
        <w:spacing w:after="0" w:line="240" w:lineRule="auto"/>
        <w:ind w:left="1304"/>
        <w:rPr>
          <w:rFonts w:ascii="Arial" w:eastAsia="Times New Roman" w:hAnsi="Arial" w:cs="Arial"/>
          <w:sz w:val="24"/>
          <w:szCs w:val="24"/>
          <w:lang w:eastAsia="fi-FI"/>
        </w:rPr>
      </w:pPr>
      <w:r>
        <w:rPr>
          <w:rFonts w:ascii="Arial" w:eastAsia="Times New Roman" w:hAnsi="Arial" w:cs="Arial"/>
          <w:sz w:val="24"/>
          <w:szCs w:val="24"/>
          <w:lang w:eastAsia="fi-FI"/>
        </w:rPr>
        <w:t xml:space="preserve">Kuntalain 39 §:n mukaan </w:t>
      </w:r>
      <w:r w:rsidR="003B117B">
        <w:rPr>
          <w:rFonts w:ascii="Arial" w:eastAsia="Times New Roman" w:hAnsi="Arial" w:cs="Arial"/>
          <w:sz w:val="24"/>
          <w:szCs w:val="24"/>
          <w:lang w:eastAsia="fi-FI"/>
        </w:rPr>
        <w:t>kunnan</w:t>
      </w:r>
      <w:r>
        <w:rPr>
          <w:rFonts w:ascii="Arial" w:eastAsia="Times New Roman" w:hAnsi="Arial" w:cs="Arial"/>
          <w:sz w:val="24"/>
          <w:szCs w:val="24"/>
          <w:lang w:eastAsia="fi-FI"/>
        </w:rPr>
        <w:t xml:space="preserve">hallitus </w:t>
      </w:r>
      <w:r w:rsidR="003B117B">
        <w:rPr>
          <w:rFonts w:ascii="Arial" w:eastAsia="Times New Roman" w:hAnsi="Arial" w:cs="Arial"/>
          <w:sz w:val="24"/>
          <w:szCs w:val="24"/>
          <w:lang w:eastAsia="fi-FI"/>
        </w:rPr>
        <w:t xml:space="preserve">vastaa kunnan toiminnan omistajaohjauksesta. </w:t>
      </w:r>
    </w:p>
    <w:p w14:paraId="13EF3763" w14:textId="77777777" w:rsidR="00B02D0C" w:rsidRPr="00B02D0C" w:rsidRDefault="00B02D0C" w:rsidP="005402D8">
      <w:pPr>
        <w:spacing w:after="0" w:line="240" w:lineRule="auto"/>
        <w:ind w:left="1304"/>
        <w:rPr>
          <w:rFonts w:ascii="Arial" w:eastAsia="Times New Roman" w:hAnsi="Arial" w:cs="Arial"/>
          <w:sz w:val="24"/>
          <w:szCs w:val="24"/>
          <w:lang w:eastAsia="fi-FI"/>
        </w:rPr>
      </w:pPr>
    </w:p>
    <w:p w14:paraId="5B2C95D3" w14:textId="24F15817" w:rsidR="00B02D0C" w:rsidRPr="00C26CB8" w:rsidRDefault="00B02D0C" w:rsidP="005402D8">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Hallintosäännön 20 §:n mukaan</w:t>
      </w:r>
      <w:r w:rsidR="00C24019">
        <w:rPr>
          <w:rFonts w:ascii="Arial" w:eastAsia="Times New Roman" w:hAnsi="Arial" w:cs="Arial"/>
          <w:sz w:val="24"/>
          <w:szCs w:val="24"/>
          <w:lang w:eastAsia="fi-FI"/>
        </w:rPr>
        <w:t xml:space="preserve">: </w:t>
      </w:r>
    </w:p>
    <w:p w14:paraId="587C96B8" w14:textId="77777777" w:rsidR="00B02D0C" w:rsidRPr="00C26CB8" w:rsidRDefault="00B02D0C" w:rsidP="005402D8">
      <w:pPr>
        <w:spacing w:after="0" w:line="240" w:lineRule="auto"/>
        <w:ind w:left="1304"/>
        <w:rPr>
          <w:rFonts w:ascii="Arial" w:eastAsia="Times New Roman" w:hAnsi="Arial" w:cs="Arial"/>
          <w:b/>
          <w:bCs/>
          <w:color w:val="00B050"/>
          <w:sz w:val="24"/>
          <w:szCs w:val="24"/>
          <w:lang w:eastAsia="fi-FI"/>
        </w:rPr>
      </w:pPr>
    </w:p>
    <w:p w14:paraId="07D6D5D6" w14:textId="77777777" w:rsidR="00D95162" w:rsidRDefault="00D95162" w:rsidP="00B02D0C">
      <w:pPr>
        <w:spacing w:after="0" w:line="240" w:lineRule="auto"/>
        <w:ind w:left="1440"/>
        <w:rPr>
          <w:rFonts w:ascii="Arial" w:eastAsia="Times New Roman" w:hAnsi="Arial" w:cs="Arial"/>
          <w:b/>
          <w:bCs/>
          <w:color w:val="002060"/>
          <w:sz w:val="24"/>
          <w:szCs w:val="24"/>
          <w:lang w:eastAsia="fi-FI"/>
        </w:rPr>
      </w:pPr>
    </w:p>
    <w:p w14:paraId="258D5940" w14:textId="77777777" w:rsidR="00C24019" w:rsidRDefault="00C24019">
      <w:pPr>
        <w:rPr>
          <w:rFonts w:ascii="Arial" w:eastAsia="Times New Roman" w:hAnsi="Arial" w:cs="Arial"/>
          <w:b/>
          <w:bCs/>
          <w:color w:val="002060"/>
          <w:sz w:val="24"/>
          <w:szCs w:val="24"/>
          <w:lang w:eastAsia="fi-FI"/>
        </w:rPr>
      </w:pPr>
      <w:r>
        <w:rPr>
          <w:rFonts w:ascii="Arial" w:eastAsia="Times New Roman" w:hAnsi="Arial" w:cs="Arial"/>
          <w:b/>
          <w:bCs/>
          <w:color w:val="002060"/>
          <w:sz w:val="24"/>
          <w:szCs w:val="24"/>
          <w:lang w:eastAsia="fi-FI"/>
        </w:rPr>
        <w:br w:type="page"/>
      </w:r>
    </w:p>
    <w:p w14:paraId="3EAEED3B" w14:textId="41E266C5" w:rsidR="00B02D0C" w:rsidRPr="00006062" w:rsidRDefault="00B02D0C" w:rsidP="008E6C5D">
      <w:pPr>
        <w:spacing w:after="0" w:line="240" w:lineRule="auto"/>
        <w:ind w:left="1304"/>
        <w:rPr>
          <w:rFonts w:ascii="Arial" w:eastAsia="Times New Roman" w:hAnsi="Arial" w:cs="Arial"/>
          <w:b/>
          <w:bCs/>
          <w:color w:val="002060"/>
          <w:sz w:val="24"/>
          <w:szCs w:val="24"/>
          <w:lang w:eastAsia="fi-FI"/>
        </w:rPr>
      </w:pPr>
      <w:r w:rsidRPr="00006062">
        <w:rPr>
          <w:rFonts w:ascii="Arial" w:eastAsia="Times New Roman" w:hAnsi="Arial" w:cs="Arial"/>
          <w:b/>
          <w:bCs/>
          <w:color w:val="002060"/>
          <w:sz w:val="24"/>
          <w:szCs w:val="24"/>
          <w:lang w:eastAsia="fi-FI"/>
        </w:rPr>
        <w:lastRenderedPageBreak/>
        <w:t xml:space="preserve">Kaupunginhallitus </w:t>
      </w:r>
    </w:p>
    <w:p w14:paraId="5FCD2324" w14:textId="77777777" w:rsidR="00665B9C" w:rsidRPr="00C26CB8" w:rsidRDefault="00665B9C" w:rsidP="008E6C5D">
      <w:pPr>
        <w:spacing w:after="0" w:line="240" w:lineRule="auto"/>
        <w:ind w:left="1304"/>
        <w:rPr>
          <w:rFonts w:ascii="Arial" w:eastAsia="Times New Roman" w:hAnsi="Arial" w:cs="Arial"/>
          <w:sz w:val="24"/>
          <w:szCs w:val="24"/>
          <w:lang w:eastAsia="fi-FI"/>
        </w:rPr>
      </w:pPr>
    </w:p>
    <w:p w14:paraId="5959138F" w14:textId="57236A17"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1.</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 xml:space="preserve">vastaa omistajapolitiikan, omistajaohjauksen periaatteiden ja konserniohjeen kehittämisestä ja valmistelusta valtuustolle, </w:t>
      </w:r>
    </w:p>
    <w:p w14:paraId="49502FE9" w14:textId="055497EE"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2.</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 xml:space="preserve">vastaa omistajaohjauksen toteuttamisesta ja organisoi konsernijohtamisen ja konsernivalvonnan, </w:t>
      </w:r>
    </w:p>
    <w:p w14:paraId="244AEB1E" w14:textId="749E8A8E"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3.</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 xml:space="preserve">seuraa ja arvioi ja antaa valtuustolle vähintään kerran vuodessa raportin yhtiöiden tavoitteiden toteutumisesta ja taloudellisen aseman kehittymisestä sekä arvion tulevasta kehityksestä ja riskeistä, </w:t>
      </w:r>
    </w:p>
    <w:p w14:paraId="692A9FD5" w14:textId="1FC7593B"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4.</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 xml:space="preserve">arvioi vuosittain omistajaohjauksen tuloksellisuutta kuntakonsernin kokonaisedun toteutumisen, riskienhallinnan ja menettelytapojen kannalta </w:t>
      </w:r>
    </w:p>
    <w:p w14:paraId="2342A897" w14:textId="30C9307E"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5.</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antaa kunnan ennakkokannan konserniohjeen edellyttämissä asioissa,</w:t>
      </w:r>
    </w:p>
    <w:p w14:paraId="4F4A6625" w14:textId="2FA99989"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6.</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 xml:space="preserve">vastaa tytäryhteisöjen hallitusten jäsenten nimitysprosessista ja </w:t>
      </w:r>
      <w:proofErr w:type="gramStart"/>
      <w:r w:rsidRPr="00C26CB8">
        <w:rPr>
          <w:rFonts w:ascii="Arial" w:eastAsia="Times New Roman" w:hAnsi="Arial" w:cs="Arial"/>
          <w:sz w:val="24"/>
          <w:szCs w:val="24"/>
          <w:lang w:eastAsia="fi-FI"/>
        </w:rPr>
        <w:t>nimeää  ehdokkaat</w:t>
      </w:r>
      <w:proofErr w:type="gramEnd"/>
      <w:r w:rsidRPr="00C26CB8">
        <w:rPr>
          <w:rFonts w:ascii="Arial" w:eastAsia="Times New Roman" w:hAnsi="Arial" w:cs="Arial"/>
          <w:sz w:val="24"/>
          <w:szCs w:val="24"/>
          <w:lang w:eastAsia="fi-FI"/>
        </w:rPr>
        <w:t xml:space="preserve"> tytäryhteisöjen hallituksiin </w:t>
      </w:r>
    </w:p>
    <w:p w14:paraId="743D899B" w14:textId="1873ED9F" w:rsidR="00B02D0C" w:rsidRPr="00B02D0C" w:rsidRDefault="00B02D0C" w:rsidP="008E6C5D">
      <w:pPr>
        <w:spacing w:after="0" w:line="240" w:lineRule="auto"/>
        <w:ind w:left="1304"/>
        <w:rPr>
          <w:rFonts w:ascii="Arial" w:eastAsia="Times New Roman" w:hAnsi="Arial" w:cs="Arial"/>
          <w:color w:val="FF0000"/>
          <w:sz w:val="24"/>
          <w:szCs w:val="24"/>
          <w:lang w:eastAsia="fi-FI"/>
        </w:rPr>
      </w:pPr>
      <w:r w:rsidRPr="00C26CB8">
        <w:rPr>
          <w:rFonts w:ascii="Arial" w:eastAsia="Times New Roman" w:hAnsi="Arial" w:cs="Arial"/>
          <w:sz w:val="24"/>
          <w:szCs w:val="24"/>
          <w:lang w:eastAsia="fi-FI"/>
        </w:rPr>
        <w:t>7.</w:t>
      </w:r>
      <w:r w:rsidR="00C26CB8" w:rsidRPr="00C26CB8">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nimeää yhtiökokousedustajat</w:t>
      </w:r>
      <w:r w:rsidR="003B5272">
        <w:rPr>
          <w:rFonts w:ascii="Arial" w:eastAsia="Times New Roman" w:hAnsi="Arial" w:cs="Arial"/>
          <w:sz w:val="24"/>
          <w:szCs w:val="24"/>
          <w:lang w:eastAsia="fi-FI"/>
        </w:rPr>
        <w:t xml:space="preserve"> </w:t>
      </w:r>
      <w:r w:rsidRPr="00C26CB8">
        <w:rPr>
          <w:rFonts w:ascii="Arial" w:eastAsia="Times New Roman" w:hAnsi="Arial" w:cs="Arial"/>
          <w:sz w:val="24"/>
          <w:szCs w:val="24"/>
          <w:lang w:eastAsia="fi-FI"/>
        </w:rPr>
        <w:t>ja antaa</w:t>
      </w:r>
      <w:r w:rsidR="003B5272">
        <w:rPr>
          <w:rFonts w:ascii="Arial" w:eastAsia="Times New Roman" w:hAnsi="Arial" w:cs="Arial"/>
          <w:sz w:val="24"/>
          <w:szCs w:val="24"/>
          <w:lang w:eastAsia="fi-FI"/>
        </w:rPr>
        <w:t xml:space="preserve"> edustajille</w:t>
      </w:r>
      <w:r w:rsidRPr="00C26CB8">
        <w:rPr>
          <w:rFonts w:ascii="Arial" w:eastAsia="Times New Roman" w:hAnsi="Arial" w:cs="Arial"/>
          <w:sz w:val="24"/>
          <w:szCs w:val="24"/>
          <w:lang w:eastAsia="fi-FI"/>
        </w:rPr>
        <w:t xml:space="preserve"> omistajaohjauksen edellyttämät toimintaohjeet</w:t>
      </w:r>
      <w:r w:rsidR="001B1ACC">
        <w:rPr>
          <w:rFonts w:ascii="Arial" w:eastAsia="Times New Roman" w:hAnsi="Arial" w:cs="Arial"/>
          <w:color w:val="FF0000"/>
          <w:sz w:val="24"/>
          <w:szCs w:val="24"/>
          <w:lang w:eastAsia="fi-FI"/>
        </w:rPr>
        <w:t xml:space="preserve"> </w:t>
      </w:r>
    </w:p>
    <w:p w14:paraId="77D4FC49" w14:textId="77777777" w:rsidR="00B02D0C" w:rsidRPr="00B02D0C" w:rsidRDefault="00B02D0C" w:rsidP="008E6C5D">
      <w:pPr>
        <w:spacing w:after="0" w:line="240" w:lineRule="auto"/>
        <w:ind w:left="1304"/>
        <w:rPr>
          <w:rFonts w:ascii="Arial" w:eastAsia="Times New Roman" w:hAnsi="Arial" w:cs="Arial"/>
          <w:color w:val="00B050"/>
          <w:sz w:val="24"/>
          <w:szCs w:val="24"/>
          <w:lang w:eastAsia="fi-FI"/>
        </w:rPr>
      </w:pPr>
    </w:p>
    <w:p w14:paraId="330EE1BC" w14:textId="749CCE06" w:rsidR="00DC1838" w:rsidRPr="00DC1838" w:rsidRDefault="00DC1838" w:rsidP="008E6C5D">
      <w:pPr>
        <w:spacing w:after="0" w:line="240" w:lineRule="auto"/>
        <w:ind w:left="1304"/>
        <w:rPr>
          <w:rFonts w:ascii="Arial" w:eastAsia="Times New Roman" w:hAnsi="Arial" w:cs="Arial"/>
          <w:sz w:val="24"/>
          <w:szCs w:val="24"/>
          <w:lang w:eastAsia="fi-FI"/>
        </w:rPr>
      </w:pPr>
      <w:r w:rsidRPr="00DC1838">
        <w:rPr>
          <w:rFonts w:ascii="Arial" w:eastAsia="Times New Roman" w:hAnsi="Arial" w:cs="Arial"/>
          <w:sz w:val="24"/>
          <w:szCs w:val="24"/>
          <w:lang w:eastAsia="fi-FI"/>
        </w:rPr>
        <w:t>Kaupunginhallitus ohjaa ja koordinoi Heinola -konsernin toimintaa ja taloutta. Kaupunginhallitus antaa tarvittaessa tytäryhteisöjen toimintaa velvoittavia ohjeita.</w:t>
      </w:r>
    </w:p>
    <w:p w14:paraId="00305855" w14:textId="77777777" w:rsidR="00DC1838" w:rsidRDefault="00DC1838" w:rsidP="008E6C5D">
      <w:pPr>
        <w:spacing w:after="0" w:line="240" w:lineRule="auto"/>
        <w:ind w:left="1304"/>
        <w:rPr>
          <w:rFonts w:ascii="Arial" w:eastAsia="Times New Roman" w:hAnsi="Arial" w:cs="Arial"/>
          <w:b/>
          <w:bCs/>
          <w:sz w:val="24"/>
          <w:szCs w:val="24"/>
          <w:lang w:eastAsia="fi-FI"/>
        </w:rPr>
      </w:pPr>
    </w:p>
    <w:p w14:paraId="370376A6" w14:textId="291BA4D2" w:rsidR="00AF1BC0" w:rsidRPr="00665B9C" w:rsidRDefault="00665B9C" w:rsidP="008E6C5D">
      <w:pPr>
        <w:spacing w:after="0" w:line="240" w:lineRule="auto"/>
        <w:ind w:left="1304"/>
        <w:rPr>
          <w:rFonts w:ascii="Arial" w:eastAsia="Times New Roman" w:hAnsi="Arial" w:cs="Arial"/>
          <w:b/>
          <w:bCs/>
          <w:sz w:val="24"/>
          <w:szCs w:val="24"/>
          <w:lang w:eastAsia="fi-FI"/>
        </w:rPr>
      </w:pPr>
      <w:r w:rsidRPr="00006062">
        <w:rPr>
          <w:rFonts w:ascii="Arial" w:eastAsia="Times New Roman" w:hAnsi="Arial" w:cs="Arial"/>
          <w:b/>
          <w:bCs/>
          <w:color w:val="002060"/>
          <w:sz w:val="24"/>
          <w:szCs w:val="24"/>
          <w:lang w:eastAsia="fi-FI"/>
        </w:rPr>
        <w:t>Kaupunginjohtaja</w:t>
      </w:r>
      <w:r w:rsidR="00CF1E4F">
        <w:rPr>
          <w:rFonts w:ascii="Arial" w:eastAsia="Times New Roman" w:hAnsi="Arial" w:cs="Arial"/>
          <w:b/>
          <w:bCs/>
          <w:color w:val="002060"/>
          <w:sz w:val="24"/>
          <w:szCs w:val="24"/>
          <w:lang w:eastAsia="fi-FI"/>
        </w:rPr>
        <w:t xml:space="preserve"> ja muu konsernijohto</w:t>
      </w:r>
    </w:p>
    <w:p w14:paraId="5AB17B31" w14:textId="77777777" w:rsidR="00AF1BC0" w:rsidRDefault="00AF1BC0" w:rsidP="008E6C5D">
      <w:pPr>
        <w:spacing w:after="0" w:line="240" w:lineRule="auto"/>
        <w:ind w:left="1304"/>
        <w:rPr>
          <w:rFonts w:ascii="Arial" w:eastAsia="Times New Roman" w:hAnsi="Arial" w:cs="Arial"/>
          <w:sz w:val="24"/>
          <w:szCs w:val="24"/>
          <w:lang w:eastAsia="fi-FI"/>
        </w:rPr>
      </w:pPr>
    </w:p>
    <w:p w14:paraId="06348F77" w14:textId="77777777" w:rsidR="000635C9" w:rsidRPr="00B02D0C"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 xml:space="preserve">Kaupunginjohtajan tehtävänä on toimia konsernin johtajana ja aktiivisella omistajaohjauksella myötävaikuttaa ohjattavakseen määrättyjen yhtiöiden hallintoon ja toimintaan. </w:t>
      </w:r>
      <w:r w:rsidR="000635C9">
        <w:rPr>
          <w:rFonts w:ascii="Arial" w:eastAsia="Times New Roman" w:hAnsi="Arial" w:cs="Arial"/>
          <w:sz w:val="24"/>
          <w:szCs w:val="24"/>
          <w:lang w:eastAsia="fi-FI"/>
        </w:rPr>
        <w:t>K</w:t>
      </w:r>
      <w:r w:rsidR="000635C9" w:rsidRPr="00B02D0C">
        <w:rPr>
          <w:rFonts w:ascii="Arial" w:eastAsia="Times New Roman" w:hAnsi="Arial" w:cs="Arial"/>
          <w:sz w:val="24"/>
          <w:szCs w:val="24"/>
          <w:lang w:eastAsia="fi-FI"/>
        </w:rPr>
        <w:t xml:space="preserve">aupunginjohtaja vastaa Heinola -konsernin operatiivisesta johtamisesta, koordinoinnista ja seurannasta. </w:t>
      </w:r>
    </w:p>
    <w:p w14:paraId="40DF7BD3" w14:textId="29706F45" w:rsidR="00B02D0C" w:rsidRPr="00C26CB8"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Kaupunginjohtaja määrää konsernijohtoon kuuluvien viranhaltijoiden tytäryhteisö- ja osakkuusyhteisökohtaisen työnjaon.</w:t>
      </w:r>
    </w:p>
    <w:p w14:paraId="589E1881" w14:textId="77777777" w:rsidR="00B02D0C" w:rsidRPr="00C26CB8" w:rsidRDefault="00B02D0C" w:rsidP="008E6C5D">
      <w:pPr>
        <w:spacing w:after="0" w:line="240" w:lineRule="auto"/>
        <w:ind w:left="1304"/>
        <w:rPr>
          <w:rFonts w:ascii="Arial" w:eastAsia="Times New Roman" w:hAnsi="Arial" w:cs="Arial"/>
          <w:sz w:val="24"/>
          <w:szCs w:val="24"/>
          <w:lang w:eastAsia="fi-FI"/>
        </w:rPr>
      </w:pPr>
    </w:p>
    <w:p w14:paraId="55FD4CF2" w14:textId="77777777" w:rsidR="00B060D9" w:rsidRDefault="00B02D0C" w:rsidP="008E6C5D">
      <w:pPr>
        <w:spacing w:after="0" w:line="240" w:lineRule="auto"/>
        <w:ind w:left="1304"/>
        <w:rPr>
          <w:rFonts w:ascii="Arial" w:eastAsia="Times New Roman" w:hAnsi="Arial" w:cs="Arial"/>
          <w:sz w:val="24"/>
          <w:szCs w:val="24"/>
          <w:lang w:eastAsia="fi-FI"/>
        </w:rPr>
      </w:pPr>
      <w:r w:rsidRPr="00C26CB8">
        <w:rPr>
          <w:rFonts w:ascii="Arial" w:eastAsia="Times New Roman" w:hAnsi="Arial" w:cs="Arial"/>
          <w:sz w:val="24"/>
          <w:szCs w:val="24"/>
          <w:lang w:eastAsia="fi-FI"/>
        </w:rPr>
        <w:t>Kaupunginjohtajan nimeämien viranhaltijoiden tehtävänä on aktiivisella omistajaohjauksella myötävaikuttaa ohjattavakseen määrättyjen yhtiöiden hallintoon ja toimintaan.</w:t>
      </w:r>
    </w:p>
    <w:p w14:paraId="0173D9F5" w14:textId="77777777" w:rsidR="00B060D9" w:rsidRDefault="00B060D9" w:rsidP="008E6C5D">
      <w:pPr>
        <w:spacing w:after="0" w:line="240" w:lineRule="auto"/>
        <w:ind w:left="1304"/>
        <w:rPr>
          <w:rFonts w:ascii="Arial" w:eastAsia="Times New Roman" w:hAnsi="Arial" w:cs="Arial"/>
          <w:sz w:val="24"/>
          <w:szCs w:val="24"/>
          <w:lang w:eastAsia="fi-FI"/>
        </w:rPr>
      </w:pPr>
    </w:p>
    <w:p w14:paraId="4BA0C42E" w14:textId="0D541430" w:rsidR="00B02D0C" w:rsidRPr="00B02D0C" w:rsidRDefault="00B02D0C" w:rsidP="008E6C5D">
      <w:pPr>
        <w:spacing w:after="0" w:line="240" w:lineRule="auto"/>
        <w:ind w:left="1304"/>
        <w:rPr>
          <w:rFonts w:ascii="Arial" w:eastAsia="Times New Roman" w:hAnsi="Arial" w:cs="Arial"/>
          <w:sz w:val="24"/>
          <w:szCs w:val="24"/>
          <w:lang w:eastAsia="fi-FI"/>
        </w:rPr>
      </w:pPr>
      <w:r w:rsidRPr="00E772DF">
        <w:rPr>
          <w:rFonts w:ascii="Arial" w:eastAsia="Times New Roman" w:hAnsi="Arial" w:cs="Arial"/>
          <w:sz w:val="24"/>
          <w:szCs w:val="24"/>
          <w:lang w:eastAsia="fi-FI"/>
        </w:rPr>
        <w:t>Kaupunginjohtajalla</w:t>
      </w:r>
      <w:r w:rsidR="000635C9" w:rsidRPr="00E772DF">
        <w:rPr>
          <w:rFonts w:ascii="Arial" w:eastAsia="Times New Roman" w:hAnsi="Arial" w:cs="Arial"/>
          <w:sz w:val="24"/>
          <w:szCs w:val="24"/>
          <w:lang w:eastAsia="fi-FI"/>
        </w:rPr>
        <w:t xml:space="preserve"> tai hallinto- ja kehitysjohtajalla</w:t>
      </w:r>
      <w:r w:rsidRPr="00E772DF">
        <w:rPr>
          <w:rFonts w:ascii="Arial" w:eastAsia="Times New Roman" w:hAnsi="Arial" w:cs="Arial"/>
          <w:sz w:val="24"/>
          <w:szCs w:val="24"/>
          <w:lang w:eastAsia="fi-FI"/>
        </w:rPr>
        <w:t xml:space="preserve"> </w:t>
      </w:r>
      <w:r w:rsidR="000635C9" w:rsidRPr="00E772DF">
        <w:rPr>
          <w:rFonts w:ascii="Arial" w:eastAsia="Times New Roman" w:hAnsi="Arial" w:cs="Arial"/>
          <w:sz w:val="24"/>
          <w:szCs w:val="24"/>
          <w:lang w:eastAsia="fi-FI"/>
        </w:rPr>
        <w:t xml:space="preserve">tai </w:t>
      </w:r>
      <w:r w:rsidR="000635C9" w:rsidRPr="00D95162">
        <w:rPr>
          <w:rFonts w:ascii="Arial" w:eastAsia="Times New Roman" w:hAnsi="Arial" w:cs="Arial"/>
          <w:sz w:val="24"/>
          <w:szCs w:val="24"/>
          <w:lang w:eastAsia="fi-FI"/>
        </w:rPr>
        <w:t xml:space="preserve">muulla kaupunginjohtajan </w:t>
      </w:r>
      <w:r w:rsidR="000635C9">
        <w:rPr>
          <w:rFonts w:ascii="Arial" w:eastAsia="Times New Roman" w:hAnsi="Arial" w:cs="Arial"/>
          <w:sz w:val="24"/>
          <w:szCs w:val="24"/>
          <w:lang w:eastAsia="fi-FI"/>
        </w:rPr>
        <w:t xml:space="preserve">nimeämällä viranhaltijalla </w:t>
      </w:r>
      <w:r w:rsidRPr="00B02D0C">
        <w:rPr>
          <w:rFonts w:ascii="Arial" w:eastAsia="Times New Roman" w:hAnsi="Arial" w:cs="Arial"/>
          <w:sz w:val="24"/>
          <w:szCs w:val="24"/>
          <w:lang w:eastAsia="fi-FI"/>
        </w:rPr>
        <w:t xml:space="preserve">on oikeus osallistua tytäryhteisön hallituksen tai vastaavan toimielimen kokouksiin läsnäolo- ja puheoikeudella. </w:t>
      </w:r>
    </w:p>
    <w:p w14:paraId="7193032E" w14:textId="77777777" w:rsidR="00B02D0C" w:rsidRPr="00B02D0C" w:rsidRDefault="00B02D0C" w:rsidP="008E6C5D">
      <w:pPr>
        <w:spacing w:after="0" w:line="240" w:lineRule="auto"/>
        <w:ind w:left="1304" w:hanging="2160"/>
        <w:rPr>
          <w:rFonts w:ascii="Arial" w:eastAsia="Times New Roman" w:hAnsi="Arial" w:cs="Arial"/>
          <w:sz w:val="24"/>
          <w:szCs w:val="24"/>
          <w:lang w:eastAsia="fi-FI"/>
        </w:rPr>
      </w:pPr>
    </w:p>
    <w:p w14:paraId="2FEE002F" w14:textId="488E7248" w:rsidR="00B02D0C" w:rsidRDefault="00B02D0C" w:rsidP="008E6C5D">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Kaupunginjohtajalla on oikeus yksit</w:t>
      </w:r>
      <w:r w:rsidR="00137A76">
        <w:rPr>
          <w:rFonts w:ascii="Arial" w:eastAsia="Times New Roman" w:hAnsi="Arial" w:cs="Arial"/>
          <w:sz w:val="24"/>
          <w:szCs w:val="24"/>
          <w:lang w:eastAsia="fi-FI"/>
        </w:rPr>
        <w:t>t</w:t>
      </w:r>
      <w:r w:rsidRPr="00B02D0C">
        <w:rPr>
          <w:rFonts w:ascii="Arial" w:eastAsia="Times New Roman" w:hAnsi="Arial" w:cs="Arial"/>
          <w:sz w:val="24"/>
          <w:szCs w:val="24"/>
          <w:lang w:eastAsia="fi-FI"/>
        </w:rPr>
        <w:t>äistapauksissa sisäisten selvitysten teettämiseen tytäryhteisöissä, mikäli kaupungin omistajapoliittinen etu sitä vaatii. Yhteisöt ovat velvollisia antamaan selvitystoimituksen edellyttämät tiedot.</w:t>
      </w:r>
    </w:p>
    <w:p w14:paraId="1BC2FEA3" w14:textId="22AF7BD3" w:rsidR="00137A76" w:rsidRDefault="00137A76" w:rsidP="008E6C5D">
      <w:pPr>
        <w:spacing w:after="0" w:line="240" w:lineRule="auto"/>
        <w:ind w:left="1304"/>
        <w:rPr>
          <w:rFonts w:ascii="Arial" w:eastAsia="Times New Roman" w:hAnsi="Arial" w:cs="Arial"/>
          <w:sz w:val="24"/>
          <w:szCs w:val="24"/>
          <w:lang w:eastAsia="fi-FI"/>
        </w:rPr>
      </w:pPr>
    </w:p>
    <w:p w14:paraId="412E0181" w14:textId="0A733204" w:rsidR="00137A76" w:rsidRPr="00E772DF" w:rsidRDefault="00C9410D" w:rsidP="00C9410D">
      <w:pPr>
        <w:spacing w:after="0" w:line="240" w:lineRule="auto"/>
        <w:ind w:left="1304"/>
        <w:rPr>
          <w:rFonts w:ascii="Arial" w:eastAsia="Times New Roman" w:hAnsi="Arial" w:cs="Arial"/>
          <w:sz w:val="24"/>
          <w:szCs w:val="24"/>
          <w:lang w:eastAsia="fi-FI"/>
        </w:rPr>
      </w:pPr>
      <w:r w:rsidRPr="00E772DF">
        <w:rPr>
          <w:rFonts w:ascii="Arial" w:eastAsia="Times New Roman" w:hAnsi="Arial" w:cs="Arial"/>
          <w:sz w:val="24"/>
          <w:szCs w:val="24"/>
          <w:lang w:eastAsia="fi-FI"/>
        </w:rPr>
        <w:t>Hallinto- ja kehitysjohtaja osana konsernijohtoa vastaa omistajaohjauksen ja konsernivalvonnan valmistelusta, huolehtii konserniohjauksen käytännön toimenpiteistä, toimii (</w:t>
      </w:r>
      <w:r w:rsidR="00C522C1" w:rsidRPr="00E772DF">
        <w:rPr>
          <w:rFonts w:ascii="Arial" w:eastAsia="Times New Roman" w:hAnsi="Arial" w:cs="Arial"/>
          <w:sz w:val="24"/>
          <w:szCs w:val="24"/>
          <w:lang w:eastAsia="fi-FI"/>
        </w:rPr>
        <w:t>kaupunginjohtajan</w:t>
      </w:r>
      <w:r w:rsidRPr="00E772DF">
        <w:rPr>
          <w:rFonts w:ascii="Arial" w:eastAsia="Times New Roman" w:hAnsi="Arial" w:cs="Arial"/>
          <w:sz w:val="24"/>
          <w:szCs w:val="24"/>
          <w:lang w:eastAsia="fi-FI"/>
        </w:rPr>
        <w:t xml:space="preserve"> lisäksi) yhteyshenkilönä </w:t>
      </w:r>
      <w:r w:rsidRPr="00E772DF">
        <w:rPr>
          <w:rFonts w:ascii="Arial" w:eastAsia="Times New Roman" w:hAnsi="Arial" w:cs="Arial"/>
          <w:sz w:val="24"/>
          <w:szCs w:val="24"/>
          <w:lang w:eastAsia="fi-FI"/>
        </w:rPr>
        <w:lastRenderedPageBreak/>
        <w:t>konsernijohdon ja konserniyhteisöjen välillä</w:t>
      </w:r>
      <w:r w:rsidR="00C522C1" w:rsidRPr="00E772DF">
        <w:rPr>
          <w:rFonts w:ascii="Arial" w:eastAsia="Times New Roman" w:hAnsi="Arial" w:cs="Arial"/>
          <w:sz w:val="24"/>
          <w:szCs w:val="24"/>
          <w:lang w:eastAsia="fi-FI"/>
        </w:rPr>
        <w:t xml:space="preserve"> </w:t>
      </w:r>
      <w:r w:rsidRPr="00E772DF">
        <w:rPr>
          <w:rFonts w:ascii="Arial" w:eastAsia="Times New Roman" w:hAnsi="Arial" w:cs="Arial"/>
          <w:sz w:val="24"/>
          <w:szCs w:val="24"/>
          <w:lang w:eastAsia="fi-FI"/>
        </w:rPr>
        <w:t>ja osallistuu tarvittaessa tytäryhteisöjen hallitusten kokouksiin asiantuntijana, jossa</w:t>
      </w:r>
      <w:r w:rsidR="00C522C1" w:rsidRPr="00E772DF">
        <w:rPr>
          <w:rFonts w:ascii="Arial" w:eastAsia="Times New Roman" w:hAnsi="Arial" w:cs="Arial"/>
          <w:sz w:val="24"/>
          <w:szCs w:val="24"/>
          <w:lang w:eastAsia="fi-FI"/>
        </w:rPr>
        <w:t xml:space="preserve"> </w:t>
      </w:r>
      <w:r w:rsidRPr="00E772DF">
        <w:rPr>
          <w:rFonts w:ascii="Arial" w:eastAsia="Times New Roman" w:hAnsi="Arial" w:cs="Arial"/>
          <w:sz w:val="24"/>
          <w:szCs w:val="24"/>
          <w:lang w:eastAsia="fi-FI"/>
        </w:rPr>
        <w:t>hänellä on oikeus käyttää puhevaltaa.</w:t>
      </w:r>
    </w:p>
    <w:p w14:paraId="1A43AAF9" w14:textId="77777777" w:rsidR="00CF1E4F" w:rsidRPr="00D90947" w:rsidRDefault="00CF1E4F" w:rsidP="008E6C5D">
      <w:pPr>
        <w:spacing w:after="0" w:line="240" w:lineRule="auto"/>
        <w:ind w:left="1304"/>
        <w:rPr>
          <w:rFonts w:ascii="Arial" w:eastAsia="Times New Roman" w:hAnsi="Arial" w:cs="Arial"/>
          <w:color w:val="FF0000"/>
          <w:sz w:val="24"/>
          <w:szCs w:val="24"/>
          <w:lang w:eastAsia="fi-FI"/>
        </w:rPr>
      </w:pPr>
    </w:p>
    <w:p w14:paraId="03A4FA71" w14:textId="77777777" w:rsidR="008E6C5D" w:rsidRDefault="008E6C5D" w:rsidP="00B060D9">
      <w:pPr>
        <w:spacing w:after="0" w:line="240" w:lineRule="auto"/>
        <w:ind w:left="720" w:firstLine="720"/>
        <w:rPr>
          <w:rFonts w:ascii="Arial" w:eastAsia="Times New Roman" w:hAnsi="Arial" w:cs="Arial"/>
          <w:b/>
          <w:bCs/>
          <w:color w:val="002060"/>
          <w:sz w:val="24"/>
          <w:szCs w:val="24"/>
          <w:lang w:eastAsia="fi-FI"/>
        </w:rPr>
      </w:pPr>
    </w:p>
    <w:p w14:paraId="3DEEAD5E" w14:textId="6A240A1D" w:rsidR="00B02D0C" w:rsidRPr="00B060D9" w:rsidRDefault="00B02D0C" w:rsidP="00CF1E4F">
      <w:pPr>
        <w:spacing w:after="0" w:line="240" w:lineRule="auto"/>
        <w:ind w:firstLine="1304"/>
        <w:rPr>
          <w:rFonts w:ascii="Arial" w:eastAsia="Times New Roman" w:hAnsi="Arial" w:cs="Arial"/>
          <w:b/>
          <w:bCs/>
          <w:sz w:val="24"/>
          <w:szCs w:val="24"/>
          <w:lang w:eastAsia="fi-FI"/>
        </w:rPr>
      </w:pPr>
      <w:r w:rsidRPr="00006062">
        <w:rPr>
          <w:rFonts w:ascii="Arial" w:eastAsia="Times New Roman" w:hAnsi="Arial" w:cs="Arial"/>
          <w:b/>
          <w:bCs/>
          <w:color w:val="002060"/>
          <w:sz w:val="24"/>
          <w:szCs w:val="24"/>
          <w:lang w:eastAsia="fi-FI"/>
        </w:rPr>
        <w:t>Tarkastuslautakunta</w:t>
      </w:r>
      <w:r w:rsidRPr="00B060D9">
        <w:rPr>
          <w:rFonts w:ascii="Arial" w:eastAsia="Times New Roman" w:hAnsi="Arial" w:cs="Arial"/>
          <w:b/>
          <w:bCs/>
          <w:sz w:val="24"/>
          <w:szCs w:val="24"/>
          <w:lang w:eastAsia="fi-FI"/>
        </w:rPr>
        <w:t xml:space="preserve"> </w:t>
      </w:r>
    </w:p>
    <w:p w14:paraId="087DD2BB" w14:textId="77777777" w:rsidR="00B02D0C" w:rsidRPr="00B02D0C" w:rsidRDefault="00B02D0C" w:rsidP="008E6C5D">
      <w:pPr>
        <w:spacing w:after="0" w:line="240" w:lineRule="auto"/>
        <w:ind w:left="1304" w:hanging="720"/>
        <w:rPr>
          <w:rFonts w:ascii="Arial" w:eastAsia="Times New Roman" w:hAnsi="Arial" w:cs="Arial"/>
          <w:sz w:val="24"/>
          <w:szCs w:val="24"/>
          <w:lang w:eastAsia="fi-FI"/>
        </w:rPr>
      </w:pPr>
    </w:p>
    <w:p w14:paraId="5E0A12C5" w14:textId="77777777" w:rsidR="00B02D0C" w:rsidRPr="00B02D0C" w:rsidRDefault="00B02D0C" w:rsidP="008E6C5D">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Tarkastuslautakunnan tehtävänä on arvioida, ovatko valtuuston asettamat toiminnalliset ja taloudelliset tavoitteet kuntakonsernissa toteutuneet. Tarkastuslautakunnalla on oikeus saada tarvitsemansa selvitykset tytäryhteisöjen toiminnasta ja tilinpäätöksistä. Lisäksi tarkastuslautakunnalla on oikeus tutustua tytäryhteisön toimintaan ja tavoiteasetantaan ja näin arvioida, onko valtuuston asettamat tavoitteet tytäryhteisöissä saavutettu. </w:t>
      </w:r>
    </w:p>
    <w:p w14:paraId="437EEA4E" w14:textId="77777777" w:rsidR="00B02D0C" w:rsidRPr="00B02D0C" w:rsidRDefault="00B02D0C" w:rsidP="008E6C5D">
      <w:pPr>
        <w:spacing w:after="0" w:line="240" w:lineRule="auto"/>
        <w:ind w:left="1304"/>
        <w:rPr>
          <w:rFonts w:ascii="Arial" w:eastAsia="Times New Roman" w:hAnsi="Arial" w:cs="Arial"/>
          <w:sz w:val="24"/>
          <w:szCs w:val="24"/>
          <w:lang w:eastAsia="fi-FI"/>
        </w:rPr>
      </w:pPr>
    </w:p>
    <w:p w14:paraId="76EF8AE6" w14:textId="77777777" w:rsidR="00B02D0C" w:rsidRPr="00B02D0C" w:rsidRDefault="00B02D0C" w:rsidP="008E6C5D">
      <w:pPr>
        <w:spacing w:after="0" w:line="240" w:lineRule="auto"/>
        <w:ind w:left="1304" w:hanging="2160"/>
        <w:rPr>
          <w:rFonts w:ascii="Arial" w:eastAsia="Times New Roman" w:hAnsi="Arial" w:cs="Arial"/>
          <w:sz w:val="24"/>
          <w:szCs w:val="24"/>
          <w:lang w:eastAsia="fi-FI"/>
        </w:rPr>
      </w:pPr>
    </w:p>
    <w:p w14:paraId="364CCD24" w14:textId="77777777" w:rsidR="00B02D0C" w:rsidRPr="004435E1" w:rsidRDefault="00B02D0C" w:rsidP="004435E1">
      <w:pPr>
        <w:pStyle w:val="Otsikko1"/>
        <w:rPr>
          <w:color w:val="002060"/>
        </w:rPr>
      </w:pPr>
      <w:bookmarkStart w:id="5" w:name="_Toc104974248"/>
      <w:r w:rsidRPr="004435E1">
        <w:rPr>
          <w:color w:val="002060"/>
        </w:rPr>
        <w:t>6 § Heinola -konserniyhteisöjen velvollisuudet</w:t>
      </w:r>
      <w:bookmarkEnd w:id="5"/>
      <w:r w:rsidRPr="004435E1">
        <w:rPr>
          <w:color w:val="002060"/>
        </w:rPr>
        <w:t xml:space="preserve">  </w:t>
      </w:r>
    </w:p>
    <w:p w14:paraId="3B66ACE7" w14:textId="77777777" w:rsidR="00B02D0C" w:rsidRPr="00B02D0C" w:rsidRDefault="00B02D0C" w:rsidP="00B02D0C">
      <w:pPr>
        <w:spacing w:after="0" w:line="240" w:lineRule="auto"/>
        <w:ind w:left="2160" w:hanging="2160"/>
        <w:rPr>
          <w:rFonts w:ascii="Arial" w:eastAsia="Times New Roman" w:hAnsi="Arial" w:cs="Arial"/>
          <w:sz w:val="24"/>
          <w:szCs w:val="24"/>
          <w:lang w:eastAsia="fi-FI"/>
        </w:rPr>
      </w:pPr>
    </w:p>
    <w:p w14:paraId="63FCE2C0" w14:textId="77777777" w:rsidR="000805D5" w:rsidRDefault="00B02D0C" w:rsidP="008E6C5D">
      <w:pPr>
        <w:spacing w:after="0" w:line="240" w:lineRule="auto"/>
        <w:ind w:left="1304"/>
        <w:rPr>
          <w:rFonts w:ascii="Arial" w:eastAsia="Times New Roman" w:hAnsi="Arial" w:cs="Arial"/>
          <w:b/>
          <w:bCs/>
          <w:color w:val="002060"/>
          <w:sz w:val="24"/>
          <w:szCs w:val="24"/>
          <w:lang w:eastAsia="fi-FI"/>
        </w:rPr>
      </w:pPr>
      <w:r w:rsidRPr="00D1128A">
        <w:rPr>
          <w:rFonts w:ascii="Arial" w:eastAsia="Times New Roman" w:hAnsi="Arial" w:cs="Arial"/>
          <w:b/>
          <w:bCs/>
          <w:color w:val="002060"/>
          <w:sz w:val="24"/>
          <w:szCs w:val="24"/>
          <w:lang w:eastAsia="fi-FI"/>
        </w:rPr>
        <w:t>Tavoitteiden yhdensuuntaisuus</w:t>
      </w:r>
    </w:p>
    <w:p w14:paraId="7C99611D" w14:textId="77777777" w:rsidR="000805D5" w:rsidRDefault="000805D5" w:rsidP="008E6C5D">
      <w:pPr>
        <w:spacing w:after="0" w:line="240" w:lineRule="auto"/>
        <w:ind w:left="1304" w:hanging="856"/>
        <w:rPr>
          <w:rFonts w:ascii="Arial" w:eastAsia="Times New Roman" w:hAnsi="Arial" w:cs="Arial"/>
          <w:b/>
          <w:bCs/>
          <w:color w:val="002060"/>
          <w:sz w:val="24"/>
          <w:szCs w:val="24"/>
          <w:lang w:eastAsia="fi-FI"/>
        </w:rPr>
      </w:pPr>
    </w:p>
    <w:p w14:paraId="74BD5D88" w14:textId="17C6A277" w:rsidR="00B02D0C" w:rsidRDefault="00B02D0C" w:rsidP="008E6C5D">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Tytäryhteisöjen tulee toiminnassaan edistää kaupungin strategian ja omistajapoliittisten tavoitteiden toteutumista. Tytäryhteisöjen toiminta-ajatusten tulee tukea kaupungin toiminta-ajatusta.</w:t>
      </w:r>
    </w:p>
    <w:p w14:paraId="3A537597" w14:textId="2ED2EAD6" w:rsidR="00871158" w:rsidRDefault="00871158" w:rsidP="008E6C5D">
      <w:pPr>
        <w:spacing w:after="0" w:line="240" w:lineRule="auto"/>
        <w:ind w:left="1304"/>
        <w:rPr>
          <w:rFonts w:ascii="Arial" w:eastAsia="Times New Roman" w:hAnsi="Arial" w:cs="Arial"/>
          <w:sz w:val="24"/>
          <w:szCs w:val="24"/>
          <w:lang w:eastAsia="fi-FI"/>
        </w:rPr>
      </w:pPr>
    </w:p>
    <w:p w14:paraId="30486B68" w14:textId="158B7BC9" w:rsidR="00871158" w:rsidRPr="00A83908" w:rsidRDefault="00A83908" w:rsidP="00871158">
      <w:pPr>
        <w:spacing w:after="0" w:line="240" w:lineRule="auto"/>
        <w:ind w:left="1304"/>
        <w:rPr>
          <w:rFonts w:ascii="Arial" w:eastAsia="Times New Roman" w:hAnsi="Arial" w:cs="Arial"/>
          <w:sz w:val="24"/>
          <w:szCs w:val="24"/>
          <w:lang w:eastAsia="fi-FI"/>
        </w:rPr>
      </w:pPr>
      <w:r w:rsidRPr="00A83908">
        <w:rPr>
          <w:rFonts w:ascii="Arial" w:eastAsia="Times New Roman" w:hAnsi="Arial" w:cs="Arial"/>
          <w:sz w:val="24"/>
          <w:szCs w:val="24"/>
          <w:lang w:eastAsia="fi-FI"/>
        </w:rPr>
        <w:t>Konsernissa tulee noudattaa soveltuvin osin myös k</w:t>
      </w:r>
      <w:r w:rsidR="00871158" w:rsidRPr="00A83908">
        <w:rPr>
          <w:rFonts w:ascii="Arial" w:eastAsia="Times New Roman" w:hAnsi="Arial" w:cs="Arial"/>
          <w:sz w:val="24"/>
          <w:szCs w:val="24"/>
          <w:lang w:eastAsia="fi-FI"/>
        </w:rPr>
        <w:t>aupungin linjauk</w:t>
      </w:r>
      <w:r w:rsidRPr="00A83908">
        <w:rPr>
          <w:rFonts w:ascii="Arial" w:eastAsia="Times New Roman" w:hAnsi="Arial" w:cs="Arial"/>
          <w:sz w:val="24"/>
          <w:szCs w:val="24"/>
          <w:lang w:eastAsia="fi-FI"/>
        </w:rPr>
        <w:t xml:space="preserve">sia </w:t>
      </w:r>
      <w:r w:rsidR="00871158" w:rsidRPr="00A83908">
        <w:rPr>
          <w:rFonts w:ascii="Arial" w:eastAsia="Times New Roman" w:hAnsi="Arial" w:cs="Arial"/>
          <w:sz w:val="24"/>
          <w:szCs w:val="24"/>
          <w:lang w:eastAsia="fi-FI"/>
        </w:rPr>
        <w:t>hiilineutraalisuu</w:t>
      </w:r>
      <w:r w:rsidRPr="00A83908">
        <w:rPr>
          <w:rFonts w:ascii="Arial" w:eastAsia="Times New Roman" w:hAnsi="Arial" w:cs="Arial"/>
          <w:sz w:val="24"/>
          <w:szCs w:val="24"/>
          <w:lang w:eastAsia="fi-FI"/>
        </w:rPr>
        <w:t>den</w:t>
      </w:r>
      <w:r w:rsidR="00871158" w:rsidRPr="00A83908">
        <w:rPr>
          <w:rFonts w:ascii="Arial" w:eastAsia="Times New Roman" w:hAnsi="Arial" w:cs="Arial"/>
          <w:sz w:val="24"/>
          <w:szCs w:val="24"/>
          <w:lang w:eastAsia="fi-FI"/>
        </w:rPr>
        <w:t xml:space="preserve">, kestävän kehityksen ja muiden ympäristönäkökulmien noudattamisessa, jotta kaupungin sitoumukset (HINKU, KETS ym.) voidaan toteuttaa. </w:t>
      </w:r>
    </w:p>
    <w:p w14:paraId="23188E9C" w14:textId="77777777" w:rsidR="00A83908" w:rsidRPr="00871158" w:rsidRDefault="00A83908" w:rsidP="00871158">
      <w:pPr>
        <w:spacing w:after="0" w:line="240" w:lineRule="auto"/>
        <w:ind w:left="1304"/>
        <w:rPr>
          <w:rFonts w:ascii="Arial" w:eastAsia="Times New Roman" w:hAnsi="Arial" w:cs="Arial"/>
          <w:b/>
          <w:bCs/>
          <w:color w:val="002060"/>
          <w:sz w:val="24"/>
          <w:szCs w:val="24"/>
          <w:lang w:eastAsia="fi-FI"/>
        </w:rPr>
      </w:pPr>
    </w:p>
    <w:p w14:paraId="1FBA170E" w14:textId="77777777" w:rsidR="00B02D0C" w:rsidRPr="00B02D0C" w:rsidRDefault="00B02D0C" w:rsidP="008E6C5D">
      <w:pPr>
        <w:spacing w:after="0" w:line="240" w:lineRule="auto"/>
        <w:ind w:left="1304" w:hanging="2160"/>
        <w:rPr>
          <w:rFonts w:ascii="Arial" w:eastAsia="Times New Roman" w:hAnsi="Arial" w:cs="Arial"/>
          <w:sz w:val="24"/>
          <w:szCs w:val="24"/>
          <w:lang w:eastAsia="fi-FI"/>
        </w:rPr>
      </w:pPr>
    </w:p>
    <w:p w14:paraId="4113363F" w14:textId="6E926693" w:rsidR="00B02D0C" w:rsidRPr="00D1128A" w:rsidRDefault="00B02D0C" w:rsidP="008E6C5D">
      <w:pPr>
        <w:spacing w:after="0" w:line="240" w:lineRule="auto"/>
        <w:ind w:left="1304"/>
        <w:rPr>
          <w:rFonts w:ascii="Arial" w:eastAsia="Times New Roman" w:hAnsi="Arial" w:cs="Arial"/>
          <w:b/>
          <w:bCs/>
          <w:color w:val="002060"/>
          <w:sz w:val="24"/>
          <w:szCs w:val="24"/>
          <w:lang w:eastAsia="fi-FI"/>
        </w:rPr>
      </w:pPr>
      <w:r w:rsidRPr="00D1128A">
        <w:rPr>
          <w:rFonts w:ascii="Arial" w:eastAsia="Times New Roman" w:hAnsi="Arial" w:cs="Arial"/>
          <w:b/>
          <w:bCs/>
          <w:color w:val="002060"/>
          <w:sz w:val="24"/>
          <w:szCs w:val="24"/>
          <w:lang w:eastAsia="fi-FI"/>
        </w:rPr>
        <w:t xml:space="preserve">Tiedottaminen ja </w:t>
      </w:r>
      <w:r w:rsidR="00D1128A" w:rsidRPr="00D1128A">
        <w:rPr>
          <w:rFonts w:ascii="Arial" w:eastAsia="Times New Roman" w:hAnsi="Arial" w:cs="Arial"/>
          <w:b/>
          <w:bCs/>
          <w:color w:val="002060"/>
          <w:sz w:val="24"/>
          <w:szCs w:val="24"/>
          <w:lang w:eastAsia="fi-FI"/>
        </w:rPr>
        <w:t>t</w:t>
      </w:r>
      <w:r w:rsidRPr="00D1128A">
        <w:rPr>
          <w:rFonts w:ascii="Arial" w:eastAsia="Times New Roman" w:hAnsi="Arial" w:cs="Arial"/>
          <w:b/>
          <w:bCs/>
          <w:color w:val="002060"/>
          <w:sz w:val="24"/>
          <w:szCs w:val="24"/>
          <w:lang w:eastAsia="fi-FI"/>
        </w:rPr>
        <w:t xml:space="preserve">iedonantovelvollisuus </w:t>
      </w:r>
    </w:p>
    <w:p w14:paraId="1914F7A4" w14:textId="6B2876D9" w:rsidR="00B02D0C" w:rsidRPr="00B02D0C" w:rsidRDefault="008E6C5D" w:rsidP="008E6C5D">
      <w:pPr>
        <w:spacing w:after="0" w:line="240" w:lineRule="auto"/>
        <w:ind w:left="1304" w:hanging="2160"/>
        <w:rPr>
          <w:rFonts w:ascii="Arial" w:eastAsia="Times New Roman" w:hAnsi="Arial" w:cs="Arial"/>
          <w:color w:val="FF0000"/>
          <w:sz w:val="24"/>
          <w:szCs w:val="24"/>
          <w:lang w:eastAsia="fi-FI"/>
        </w:rPr>
      </w:pPr>
      <w:r>
        <w:rPr>
          <w:rFonts w:ascii="Arial" w:eastAsia="Times New Roman" w:hAnsi="Arial" w:cs="Arial"/>
          <w:color w:val="FF0000"/>
          <w:sz w:val="24"/>
          <w:szCs w:val="24"/>
          <w:lang w:eastAsia="fi-FI"/>
        </w:rPr>
        <w:tab/>
      </w:r>
    </w:p>
    <w:p w14:paraId="546CFF81" w14:textId="77777777" w:rsidR="00B02D0C" w:rsidRPr="00D1128A" w:rsidRDefault="00B02D0C" w:rsidP="008E6C5D">
      <w:pPr>
        <w:spacing w:after="0" w:line="240" w:lineRule="auto"/>
        <w:ind w:left="1304"/>
        <w:rPr>
          <w:rFonts w:ascii="Arial" w:eastAsia="Times New Roman" w:hAnsi="Arial" w:cs="Arial"/>
          <w:sz w:val="24"/>
          <w:szCs w:val="24"/>
          <w:lang w:eastAsia="fi-FI"/>
        </w:rPr>
      </w:pPr>
      <w:r w:rsidRPr="00D1128A">
        <w:rPr>
          <w:rFonts w:ascii="Arial" w:eastAsia="Times New Roman" w:hAnsi="Arial" w:cs="Arial"/>
          <w:sz w:val="24"/>
          <w:szCs w:val="24"/>
          <w:lang w:eastAsia="fi-FI"/>
        </w:rPr>
        <w:t xml:space="preserve">Kaupunkikonsernin viestinnässä tulee noudattaa avoimuuden ja läpinäkyvyyden periaatteita. </w:t>
      </w:r>
    </w:p>
    <w:p w14:paraId="7492E927" w14:textId="77777777" w:rsidR="00B02D0C" w:rsidRPr="00D1128A" w:rsidRDefault="00B02D0C" w:rsidP="008E6C5D">
      <w:pPr>
        <w:spacing w:after="0" w:line="240" w:lineRule="auto"/>
        <w:ind w:left="1304"/>
        <w:rPr>
          <w:rFonts w:ascii="Arial" w:eastAsia="Times New Roman" w:hAnsi="Arial" w:cs="Arial"/>
          <w:sz w:val="24"/>
          <w:szCs w:val="24"/>
          <w:lang w:eastAsia="fi-FI"/>
        </w:rPr>
      </w:pPr>
    </w:p>
    <w:p w14:paraId="43076F95" w14:textId="77777777" w:rsidR="00B02D0C" w:rsidRPr="00D1128A" w:rsidRDefault="00B02D0C" w:rsidP="008E6C5D">
      <w:pPr>
        <w:spacing w:after="0" w:line="240" w:lineRule="auto"/>
        <w:ind w:left="1304"/>
        <w:rPr>
          <w:rFonts w:ascii="Arial" w:eastAsia="Times New Roman" w:hAnsi="Arial" w:cs="Arial"/>
          <w:sz w:val="24"/>
          <w:szCs w:val="24"/>
          <w:lang w:eastAsia="fi-FI"/>
        </w:rPr>
      </w:pPr>
      <w:r w:rsidRPr="00D1128A">
        <w:rPr>
          <w:rFonts w:ascii="Arial" w:eastAsia="Times New Roman" w:hAnsi="Arial" w:cs="Arial"/>
          <w:sz w:val="24"/>
          <w:szCs w:val="24"/>
          <w:lang w:eastAsia="fi-FI"/>
        </w:rPr>
        <w:t>Kaupunki antaa konserniohjeella määräykset siitä, miten turvataan luottamushenkilöiden tietojensaantioikeus tytäryhteisöjen toiminnasta (Kuntalaki 47 § ja 83 §). Lähtökohtana on, että luottamushenkilöt saavat konsernijohdolta kaiken sen tiedon, jota he toimessaan pitävät tarpeellisena salassa pidettäviä tietoja lukuun ottamatta. Salassa pidettävien tietojen osalta luottamushenkilöitä koskee salassapito- ja vaitiolovelvollisuus, joiden rikkominen rikoslaissa säädetty on rangaistavaksi.</w:t>
      </w:r>
    </w:p>
    <w:p w14:paraId="0F508F0F" w14:textId="77777777" w:rsidR="00B02D0C" w:rsidRPr="00B02D0C" w:rsidRDefault="00B02D0C" w:rsidP="008E6C5D">
      <w:pPr>
        <w:spacing w:after="0" w:line="240" w:lineRule="auto"/>
        <w:ind w:left="1304"/>
        <w:rPr>
          <w:rFonts w:ascii="Arial" w:eastAsia="Times New Roman" w:hAnsi="Arial" w:cs="Arial"/>
          <w:sz w:val="24"/>
          <w:szCs w:val="24"/>
          <w:lang w:eastAsia="fi-FI"/>
        </w:rPr>
      </w:pPr>
    </w:p>
    <w:p w14:paraId="208CE374" w14:textId="77777777" w:rsidR="00B02D0C" w:rsidRPr="00B02D0C" w:rsidRDefault="00B02D0C" w:rsidP="008E6C5D">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Kunnan tytäryhteisön hallituksen tai sitä vastaavan toimielimen on pyydettäessä annettava kaupunginhallitukselle kuntakonsernin taloudellisen aseman arvioimiseen ja sen toiminnan tuloksen laskemiseen tarvittavat tiedot.</w:t>
      </w:r>
    </w:p>
    <w:p w14:paraId="57FEAB09" w14:textId="77777777" w:rsidR="00B02D0C" w:rsidRPr="00B02D0C" w:rsidRDefault="00B02D0C" w:rsidP="008E6C5D">
      <w:pPr>
        <w:spacing w:after="0" w:line="240" w:lineRule="auto"/>
        <w:ind w:left="1304" w:hanging="2160"/>
        <w:rPr>
          <w:rFonts w:ascii="Arial" w:eastAsia="Times New Roman" w:hAnsi="Arial" w:cs="Arial"/>
          <w:color w:val="FF0000"/>
          <w:sz w:val="24"/>
          <w:szCs w:val="24"/>
          <w:lang w:eastAsia="fi-FI"/>
        </w:rPr>
      </w:pPr>
    </w:p>
    <w:p w14:paraId="75429D02"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Konserniin kuuluvien tytär- ja osakkuusyhteisöjen sekä kuntayhtymien on annettava konsernitilinpäätöstä ja mahdollista välitilinpäätöstä varten kirjanpitolain ja kirjanpitolautakunnan säännösten ja ohjeiden mukaiset tiedot kaupungin taloushallinnon pyytämässä muodossa ja sen antaman aikataulun mukaisesti.</w:t>
      </w:r>
    </w:p>
    <w:p w14:paraId="178E3D81" w14:textId="77777777" w:rsidR="00B02D0C" w:rsidRPr="00B02D0C" w:rsidRDefault="00B02D0C" w:rsidP="000805D5">
      <w:pPr>
        <w:spacing w:after="0" w:line="240" w:lineRule="auto"/>
        <w:rPr>
          <w:rFonts w:ascii="Arial" w:eastAsia="Times New Roman" w:hAnsi="Arial" w:cs="Arial"/>
          <w:sz w:val="24"/>
          <w:szCs w:val="24"/>
          <w:lang w:eastAsia="fi-FI"/>
        </w:rPr>
      </w:pPr>
    </w:p>
    <w:p w14:paraId="07C38DB0" w14:textId="46903C89" w:rsidR="007B5730"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Heinola -konsernin toiminnasta on annettava kuntalaisille sellaiset riittävät tiedot, jotka yhteisön asema ja toimintojen luonne huomioon ottaen voidaan antaa. Yhteisön on pyydettäessä annettava kaupungille sen kuntalaistiedottamista varten tarpeellisia tietoja toiminnastaan. Yhteisön omasta tiedottamisesta vastaavat yhtiön hallituksen puheenjohtaja ja toimitusjohtaja. Yhteisön tiedottamisen tulee tukea Heinola -konsernin asettamia tavoitteita ja </w:t>
      </w:r>
      <w:r w:rsidR="00E241E3">
        <w:rPr>
          <w:rFonts w:ascii="Arial" w:eastAsia="Times New Roman" w:hAnsi="Arial" w:cs="Arial"/>
          <w:sz w:val="24"/>
          <w:szCs w:val="24"/>
          <w:lang w:eastAsia="fi-FI"/>
        </w:rPr>
        <w:t xml:space="preserve">olla linjassa </w:t>
      </w:r>
      <w:r w:rsidRPr="00B02D0C">
        <w:rPr>
          <w:rFonts w:ascii="Arial" w:eastAsia="Times New Roman" w:hAnsi="Arial" w:cs="Arial"/>
          <w:sz w:val="24"/>
          <w:szCs w:val="24"/>
          <w:lang w:eastAsia="fi-FI"/>
        </w:rPr>
        <w:t>kaupungin viestintäohjelma</w:t>
      </w:r>
      <w:r w:rsidR="00E241E3">
        <w:rPr>
          <w:rFonts w:ascii="Arial" w:eastAsia="Times New Roman" w:hAnsi="Arial" w:cs="Arial"/>
          <w:sz w:val="24"/>
          <w:szCs w:val="24"/>
          <w:lang w:eastAsia="fi-FI"/>
        </w:rPr>
        <w:t>n kanssa.</w:t>
      </w:r>
      <w:r w:rsidRPr="00B02D0C">
        <w:rPr>
          <w:rFonts w:ascii="Arial" w:eastAsia="Times New Roman" w:hAnsi="Arial" w:cs="Arial"/>
          <w:sz w:val="24"/>
          <w:szCs w:val="24"/>
          <w:lang w:eastAsia="fi-FI"/>
        </w:rPr>
        <w:t xml:space="preserve"> </w:t>
      </w:r>
    </w:p>
    <w:p w14:paraId="722D545F" w14:textId="46F4C536" w:rsidR="007B5730" w:rsidRDefault="007B5730" w:rsidP="007B5730">
      <w:pPr>
        <w:spacing w:after="0" w:line="240" w:lineRule="auto"/>
        <w:ind w:left="1440"/>
        <w:rPr>
          <w:rFonts w:ascii="Arial" w:eastAsia="Times New Roman" w:hAnsi="Arial" w:cs="Arial"/>
          <w:sz w:val="24"/>
          <w:szCs w:val="24"/>
          <w:lang w:eastAsia="fi-FI"/>
        </w:rPr>
      </w:pPr>
    </w:p>
    <w:p w14:paraId="373E8155" w14:textId="73F4761D" w:rsidR="007B5730" w:rsidRDefault="007B5730" w:rsidP="007B5730">
      <w:pPr>
        <w:spacing w:after="0" w:line="240" w:lineRule="auto"/>
        <w:ind w:left="1440"/>
        <w:rPr>
          <w:rFonts w:ascii="Arial" w:eastAsia="Times New Roman" w:hAnsi="Arial" w:cs="Arial"/>
          <w:sz w:val="24"/>
          <w:szCs w:val="24"/>
          <w:lang w:eastAsia="fi-FI"/>
        </w:rPr>
      </w:pPr>
    </w:p>
    <w:p w14:paraId="3559210A" w14:textId="500ABCAB" w:rsidR="00B02D0C" w:rsidRPr="007B5730" w:rsidRDefault="00B02D0C" w:rsidP="000805D5">
      <w:pPr>
        <w:spacing w:after="0" w:line="240" w:lineRule="auto"/>
        <w:ind w:left="1304"/>
        <w:rPr>
          <w:rFonts w:ascii="Arial" w:eastAsia="Times New Roman" w:hAnsi="Arial" w:cs="Arial"/>
          <w:b/>
          <w:bCs/>
          <w:color w:val="002060"/>
          <w:sz w:val="24"/>
          <w:szCs w:val="24"/>
          <w:lang w:eastAsia="fi-FI"/>
        </w:rPr>
      </w:pPr>
      <w:r w:rsidRPr="007B5730">
        <w:rPr>
          <w:rFonts w:ascii="Arial" w:eastAsia="Times New Roman" w:hAnsi="Arial" w:cs="Arial"/>
          <w:b/>
          <w:bCs/>
          <w:color w:val="002060"/>
          <w:sz w:val="24"/>
          <w:szCs w:val="24"/>
          <w:lang w:eastAsia="fi-FI"/>
        </w:rPr>
        <w:t>Tytäryhteisöjen velvollisuudet pyytää ennakkokannanotto</w:t>
      </w:r>
    </w:p>
    <w:p w14:paraId="375545EA" w14:textId="77777777" w:rsidR="00B02D0C" w:rsidRPr="00B02D0C" w:rsidRDefault="00B02D0C" w:rsidP="000805D5">
      <w:pPr>
        <w:spacing w:after="0" w:line="240" w:lineRule="auto"/>
        <w:ind w:left="1304" w:hanging="2160"/>
        <w:rPr>
          <w:rFonts w:ascii="Arial" w:eastAsia="Times New Roman" w:hAnsi="Arial" w:cs="Arial"/>
          <w:color w:val="FF0000"/>
          <w:sz w:val="24"/>
          <w:szCs w:val="24"/>
          <w:lang w:eastAsia="fi-FI"/>
        </w:rPr>
      </w:pPr>
    </w:p>
    <w:p w14:paraId="32428E1E" w14:textId="159C3A0F" w:rsidR="00966A7D" w:rsidRDefault="00966A7D" w:rsidP="000805D5">
      <w:pPr>
        <w:spacing w:after="0" w:line="240" w:lineRule="auto"/>
        <w:ind w:left="1304"/>
        <w:rPr>
          <w:rFonts w:ascii="Arial" w:eastAsia="Times New Roman" w:hAnsi="Arial" w:cs="Arial"/>
          <w:sz w:val="24"/>
          <w:szCs w:val="24"/>
          <w:lang w:eastAsia="fi-FI"/>
        </w:rPr>
      </w:pPr>
      <w:r w:rsidRPr="00966A7D">
        <w:rPr>
          <w:rFonts w:ascii="Arial" w:eastAsia="Times New Roman" w:hAnsi="Arial" w:cs="Arial"/>
          <w:sz w:val="24"/>
          <w:szCs w:val="24"/>
          <w:lang w:eastAsia="fi-FI"/>
        </w:rPr>
        <w:t>Konserniin kuuluvan yhteisön on ennen omaa päätöksentekoa hankittava konsernijohdon ennakkokäsitys strategisesta tai merkittävästi yhteisön tai kunnan toimintaan tai taloudelliseen</w:t>
      </w:r>
      <w:r>
        <w:rPr>
          <w:rFonts w:ascii="Arial" w:eastAsia="Times New Roman" w:hAnsi="Arial" w:cs="Arial"/>
          <w:sz w:val="24"/>
          <w:szCs w:val="24"/>
          <w:lang w:eastAsia="fi-FI"/>
        </w:rPr>
        <w:t xml:space="preserve"> </w:t>
      </w:r>
      <w:r w:rsidRPr="00966A7D">
        <w:rPr>
          <w:rFonts w:ascii="Arial" w:eastAsia="Times New Roman" w:hAnsi="Arial" w:cs="Arial"/>
          <w:sz w:val="24"/>
          <w:szCs w:val="24"/>
          <w:lang w:eastAsia="fi-FI"/>
        </w:rPr>
        <w:t>vastuuseen liittyvästä asiasta.</w:t>
      </w:r>
    </w:p>
    <w:p w14:paraId="256C1722" w14:textId="77777777" w:rsidR="00966A7D" w:rsidRPr="00966A7D" w:rsidRDefault="00966A7D" w:rsidP="000805D5">
      <w:pPr>
        <w:spacing w:after="0" w:line="240" w:lineRule="auto"/>
        <w:ind w:left="1304"/>
        <w:rPr>
          <w:rFonts w:ascii="Arial" w:eastAsia="Times New Roman" w:hAnsi="Arial" w:cs="Arial"/>
          <w:sz w:val="24"/>
          <w:szCs w:val="24"/>
          <w:lang w:eastAsia="fi-FI"/>
        </w:rPr>
      </w:pPr>
    </w:p>
    <w:p w14:paraId="5D67EE35" w14:textId="7785C4F1" w:rsidR="00B02D0C" w:rsidRPr="00437BB9"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Tytäryhteisöjen toimivan johdon on etukäteen</w:t>
      </w:r>
      <w:r w:rsidR="007C7C96">
        <w:rPr>
          <w:rFonts w:ascii="Arial" w:eastAsia="Times New Roman" w:hAnsi="Arial" w:cs="Arial"/>
          <w:sz w:val="24"/>
          <w:szCs w:val="24"/>
          <w:lang w:eastAsia="fi-FI"/>
        </w:rPr>
        <w:t xml:space="preserve"> jo asian valmisteluvaiheessa</w:t>
      </w:r>
      <w:r w:rsidRPr="00B02D0C">
        <w:rPr>
          <w:rFonts w:ascii="Arial" w:eastAsia="Times New Roman" w:hAnsi="Arial" w:cs="Arial"/>
          <w:sz w:val="24"/>
          <w:szCs w:val="24"/>
          <w:lang w:eastAsia="fi-FI"/>
        </w:rPr>
        <w:t xml:space="preserve"> neuvoteltava ennen yhteisönsä päättävien elinten päätöksentekoa kaupunginjohtajan tai </w:t>
      </w:r>
      <w:r w:rsidRPr="00437BB9">
        <w:rPr>
          <w:rFonts w:ascii="Arial" w:eastAsia="Times New Roman" w:hAnsi="Arial" w:cs="Arial"/>
          <w:sz w:val="24"/>
          <w:szCs w:val="24"/>
          <w:lang w:eastAsia="fi-FI"/>
        </w:rPr>
        <w:t xml:space="preserve">muun konsernijohdon kanssa asioista, jotka koskevat: </w:t>
      </w:r>
    </w:p>
    <w:p w14:paraId="772A5D0A"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2F403727"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1. </w:t>
      </w:r>
      <w:r w:rsidRPr="00B02D0C">
        <w:rPr>
          <w:rFonts w:ascii="Arial" w:eastAsia="Times New Roman" w:hAnsi="Arial" w:cs="Arial"/>
          <w:sz w:val="24"/>
          <w:szCs w:val="24"/>
          <w:lang w:eastAsia="fi-FI"/>
        </w:rPr>
        <w:tab/>
        <w:t>toimialamuutoksia</w:t>
      </w:r>
    </w:p>
    <w:p w14:paraId="4D90AA02"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2. </w:t>
      </w:r>
      <w:r w:rsidRPr="00B02D0C">
        <w:rPr>
          <w:rFonts w:ascii="Arial" w:eastAsia="Times New Roman" w:hAnsi="Arial" w:cs="Arial"/>
          <w:sz w:val="24"/>
          <w:szCs w:val="24"/>
          <w:lang w:eastAsia="fi-FI"/>
        </w:rPr>
        <w:tab/>
        <w:t>toiminnan laajennuksia tai supistuksia</w:t>
      </w:r>
    </w:p>
    <w:p w14:paraId="41D6FC92"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3.</w:t>
      </w:r>
      <w:r w:rsidRPr="00B02D0C">
        <w:rPr>
          <w:rFonts w:ascii="Arial" w:eastAsia="Times New Roman" w:hAnsi="Arial" w:cs="Arial"/>
          <w:sz w:val="24"/>
          <w:szCs w:val="24"/>
          <w:lang w:eastAsia="fi-FI"/>
        </w:rPr>
        <w:tab/>
        <w:t>merkittäviä omaisuuden luovutuksia</w:t>
      </w:r>
    </w:p>
    <w:p w14:paraId="6FA451D1"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4. </w:t>
      </w:r>
      <w:r w:rsidRPr="00B02D0C">
        <w:rPr>
          <w:rFonts w:ascii="Arial" w:eastAsia="Times New Roman" w:hAnsi="Arial" w:cs="Arial"/>
          <w:sz w:val="24"/>
          <w:szCs w:val="24"/>
          <w:lang w:eastAsia="fi-FI"/>
        </w:rPr>
        <w:tab/>
        <w:t>merkittäviä investointeja</w:t>
      </w:r>
    </w:p>
    <w:p w14:paraId="0DE3A488"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5. </w:t>
      </w:r>
      <w:r w:rsidRPr="00B02D0C">
        <w:rPr>
          <w:rFonts w:ascii="Arial" w:eastAsia="Times New Roman" w:hAnsi="Arial" w:cs="Arial"/>
          <w:sz w:val="24"/>
          <w:szCs w:val="24"/>
          <w:lang w:eastAsia="fi-FI"/>
        </w:rPr>
        <w:tab/>
        <w:t>taloudellisen kantokyvyn kannalta merkittäviä lainan ottamiseen tai lainanantoon liittyviä kysymyksiä</w:t>
      </w:r>
    </w:p>
    <w:p w14:paraId="712BB491"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6. </w:t>
      </w:r>
      <w:r w:rsidRPr="00B02D0C">
        <w:rPr>
          <w:rFonts w:ascii="Arial" w:eastAsia="Times New Roman" w:hAnsi="Arial" w:cs="Arial"/>
          <w:sz w:val="24"/>
          <w:szCs w:val="24"/>
          <w:lang w:eastAsia="fi-FI"/>
        </w:rPr>
        <w:tab/>
        <w:t xml:space="preserve">omaisuuden kiinnittämistä tai vakuuden antamista </w:t>
      </w:r>
    </w:p>
    <w:p w14:paraId="34BB2399"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7. </w:t>
      </w:r>
      <w:r w:rsidRPr="00B02D0C">
        <w:rPr>
          <w:rFonts w:ascii="Arial" w:eastAsia="Times New Roman" w:hAnsi="Arial" w:cs="Arial"/>
          <w:sz w:val="24"/>
          <w:szCs w:val="24"/>
          <w:lang w:eastAsia="fi-FI"/>
        </w:rPr>
        <w:tab/>
        <w:t>yhteisön vakuutuspolitiikkaa sekä</w:t>
      </w:r>
    </w:p>
    <w:p w14:paraId="7D7DBB4C" w14:textId="77777777" w:rsidR="007C7C96"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8. </w:t>
      </w:r>
      <w:r w:rsidRPr="00B02D0C">
        <w:rPr>
          <w:rFonts w:ascii="Arial" w:eastAsia="Times New Roman" w:hAnsi="Arial" w:cs="Arial"/>
          <w:sz w:val="24"/>
          <w:szCs w:val="24"/>
          <w:lang w:eastAsia="fi-FI"/>
        </w:rPr>
        <w:tab/>
        <w:t>muuta yhteisön toimintaedellytyksiin ja palvelukykyyn olennaisesti vaikuttavaa toimintaa.</w:t>
      </w:r>
    </w:p>
    <w:p w14:paraId="703BF5FF" w14:textId="77777777" w:rsidR="007C7C96" w:rsidRDefault="007C7C96" w:rsidP="000805D5">
      <w:pPr>
        <w:spacing w:after="0" w:line="240" w:lineRule="auto"/>
        <w:ind w:left="1304" w:hanging="720"/>
        <w:rPr>
          <w:rFonts w:ascii="Arial" w:eastAsia="Times New Roman" w:hAnsi="Arial" w:cs="Arial"/>
          <w:sz w:val="24"/>
          <w:szCs w:val="24"/>
          <w:lang w:eastAsia="fi-FI"/>
        </w:rPr>
      </w:pPr>
    </w:p>
    <w:p w14:paraId="41D1C6AE" w14:textId="77777777" w:rsidR="007C7C96" w:rsidRDefault="007C7C96" w:rsidP="000805D5">
      <w:pPr>
        <w:spacing w:after="0" w:line="240" w:lineRule="auto"/>
        <w:ind w:left="1304" w:hanging="720"/>
        <w:rPr>
          <w:rFonts w:ascii="Arial" w:eastAsia="Times New Roman" w:hAnsi="Arial" w:cs="Arial"/>
          <w:sz w:val="24"/>
          <w:szCs w:val="24"/>
          <w:lang w:eastAsia="fi-FI"/>
        </w:rPr>
      </w:pPr>
    </w:p>
    <w:p w14:paraId="39BC2E8D" w14:textId="76682D2C"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Tytäryhteisöjen tulee, mikäli </w:t>
      </w:r>
      <w:r w:rsidRPr="00ED747B">
        <w:rPr>
          <w:rFonts w:ascii="Arial" w:eastAsia="Times New Roman" w:hAnsi="Arial" w:cs="Arial"/>
          <w:sz w:val="24"/>
          <w:szCs w:val="24"/>
          <w:lang w:eastAsia="fi-FI"/>
        </w:rPr>
        <w:t>kaupunginjohtaja harkitsee sen tarpeelliseksi,</w:t>
      </w:r>
      <w:r w:rsidR="00ED747B" w:rsidRPr="00ED747B">
        <w:rPr>
          <w:rFonts w:ascii="Arial" w:eastAsia="Times New Roman" w:hAnsi="Arial" w:cs="Arial"/>
          <w:sz w:val="24"/>
          <w:szCs w:val="24"/>
          <w:lang w:eastAsia="fi-FI"/>
        </w:rPr>
        <w:t xml:space="preserve"> </w:t>
      </w:r>
      <w:r w:rsidRPr="00ED747B">
        <w:rPr>
          <w:rFonts w:ascii="Arial" w:eastAsia="Times New Roman" w:hAnsi="Arial" w:cs="Arial"/>
          <w:sz w:val="24"/>
          <w:szCs w:val="24"/>
          <w:lang w:eastAsia="fi-FI"/>
        </w:rPr>
        <w:t>hankkia etukäteen kaupunginhallituksen kannanotto seuraavissa asioissa:</w:t>
      </w:r>
      <w:r w:rsidRPr="00B02D0C">
        <w:rPr>
          <w:rFonts w:ascii="Arial" w:eastAsia="Times New Roman" w:hAnsi="Arial" w:cs="Arial"/>
          <w:sz w:val="24"/>
          <w:szCs w:val="24"/>
          <w:lang w:eastAsia="fi-FI"/>
        </w:rPr>
        <w:br/>
      </w:r>
    </w:p>
    <w:p w14:paraId="0352AC1F"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1. </w:t>
      </w:r>
      <w:r w:rsidRPr="00B02D0C">
        <w:rPr>
          <w:rFonts w:ascii="Arial" w:eastAsia="Times New Roman" w:hAnsi="Arial" w:cs="Arial"/>
          <w:sz w:val="24"/>
          <w:szCs w:val="24"/>
          <w:lang w:eastAsia="fi-FI"/>
        </w:rPr>
        <w:tab/>
        <w:t>yhtiöjärjestyksen ja sääntöjen muuttamiseen,</w:t>
      </w:r>
    </w:p>
    <w:p w14:paraId="15A1CD06"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2.</w:t>
      </w:r>
      <w:r w:rsidRPr="00B02D0C">
        <w:rPr>
          <w:rFonts w:ascii="Arial" w:eastAsia="Times New Roman" w:hAnsi="Arial" w:cs="Arial"/>
          <w:sz w:val="24"/>
          <w:szCs w:val="24"/>
          <w:lang w:eastAsia="fi-FI"/>
        </w:rPr>
        <w:tab/>
        <w:t>taloudellisesti merkittäviin tai periaatteellisesti laajakantoisiin toiminnan muutoksiin,</w:t>
      </w:r>
    </w:p>
    <w:p w14:paraId="7B4315A7"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3. </w:t>
      </w:r>
      <w:r w:rsidRPr="00B02D0C">
        <w:rPr>
          <w:rFonts w:ascii="Arial" w:eastAsia="Times New Roman" w:hAnsi="Arial" w:cs="Arial"/>
          <w:sz w:val="24"/>
          <w:szCs w:val="24"/>
          <w:lang w:eastAsia="fi-FI"/>
        </w:rPr>
        <w:tab/>
        <w:t>merkittävän omaisuuden luovuttamiseen,</w:t>
      </w:r>
    </w:p>
    <w:p w14:paraId="57A29A88"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4. </w:t>
      </w:r>
      <w:r w:rsidRPr="00B02D0C">
        <w:rPr>
          <w:rFonts w:ascii="Arial" w:eastAsia="Times New Roman" w:hAnsi="Arial" w:cs="Arial"/>
          <w:sz w:val="24"/>
          <w:szCs w:val="24"/>
          <w:lang w:eastAsia="fi-FI"/>
        </w:rPr>
        <w:tab/>
        <w:t>merkittävien investointikohteiden toteuttamiseen,</w:t>
      </w:r>
    </w:p>
    <w:p w14:paraId="140F3EC8"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lastRenderedPageBreak/>
        <w:t xml:space="preserve">5. </w:t>
      </w:r>
      <w:r w:rsidRPr="00B02D0C">
        <w:rPr>
          <w:rFonts w:ascii="Arial" w:eastAsia="Times New Roman" w:hAnsi="Arial" w:cs="Arial"/>
          <w:sz w:val="24"/>
          <w:szCs w:val="24"/>
          <w:lang w:eastAsia="fi-FI"/>
        </w:rPr>
        <w:tab/>
        <w:t xml:space="preserve">pantin, takauksen ja muun vastaavan sitoumuksen antamiseen jonkin kolmannen osapuolen velan tai sitoumuksen vakuudeksi, </w:t>
      </w:r>
    </w:p>
    <w:p w14:paraId="27E83D4C"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6. </w:t>
      </w:r>
      <w:r w:rsidRPr="00B02D0C">
        <w:rPr>
          <w:rFonts w:ascii="Arial" w:eastAsia="Times New Roman" w:hAnsi="Arial" w:cs="Arial"/>
          <w:sz w:val="24"/>
          <w:szCs w:val="24"/>
          <w:lang w:eastAsia="fi-FI"/>
        </w:rPr>
        <w:tab/>
        <w:t>pääomarakenteen muuttamiseen,</w:t>
      </w:r>
    </w:p>
    <w:p w14:paraId="138460C2"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7. </w:t>
      </w:r>
      <w:r w:rsidRPr="00B02D0C">
        <w:rPr>
          <w:rFonts w:ascii="Arial" w:eastAsia="Times New Roman" w:hAnsi="Arial" w:cs="Arial"/>
          <w:sz w:val="24"/>
          <w:szCs w:val="24"/>
          <w:lang w:eastAsia="fi-FI"/>
        </w:rPr>
        <w:tab/>
        <w:t>merkittäviin henkilöstöpoliittisiin ratkaisuihin,</w:t>
      </w:r>
    </w:p>
    <w:p w14:paraId="5880A547"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8. </w:t>
      </w:r>
      <w:r w:rsidRPr="00B02D0C">
        <w:rPr>
          <w:rFonts w:ascii="Arial" w:eastAsia="Times New Roman" w:hAnsi="Arial" w:cs="Arial"/>
          <w:sz w:val="24"/>
          <w:szCs w:val="24"/>
          <w:lang w:eastAsia="fi-FI"/>
        </w:rPr>
        <w:tab/>
        <w:t>osakkeiden ja osuuksien hankintaan sijoitusmielessä, mikäli osakkeiden tai osuuksien hankkimista ja omistamista ei ole erityisesti annettu yhteisön tehtäväksi,</w:t>
      </w:r>
    </w:p>
    <w:p w14:paraId="5A51747A"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9. </w:t>
      </w:r>
      <w:r w:rsidRPr="00B02D0C">
        <w:rPr>
          <w:rFonts w:ascii="Arial" w:eastAsia="Times New Roman" w:hAnsi="Arial" w:cs="Arial"/>
          <w:sz w:val="24"/>
          <w:szCs w:val="24"/>
          <w:lang w:eastAsia="fi-FI"/>
        </w:rPr>
        <w:tab/>
        <w:t>pantin, takauksen tai muun vastaavan sitoumuksen antamiseen oman velkansa tai sitoumuksensa täyttämiseksi sekä</w:t>
      </w:r>
    </w:p>
    <w:p w14:paraId="01EE4471" w14:textId="77777777" w:rsidR="00B02D0C" w:rsidRPr="00B02D0C" w:rsidRDefault="00B02D0C" w:rsidP="000805D5">
      <w:pPr>
        <w:spacing w:after="0" w:line="240" w:lineRule="auto"/>
        <w:ind w:left="2024" w:hanging="72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10. </w:t>
      </w:r>
      <w:r w:rsidRPr="00B02D0C">
        <w:rPr>
          <w:rFonts w:ascii="Arial" w:eastAsia="Times New Roman" w:hAnsi="Arial" w:cs="Arial"/>
          <w:sz w:val="24"/>
          <w:szCs w:val="24"/>
          <w:lang w:eastAsia="fi-FI"/>
        </w:rPr>
        <w:tab/>
        <w:t>raha- ja pääomamarkkinoilla olevien johdannaisinstrumenttien käyttöön.</w:t>
      </w:r>
      <w:r w:rsidRPr="00B02D0C">
        <w:rPr>
          <w:rFonts w:ascii="Arial" w:eastAsia="Times New Roman" w:hAnsi="Arial" w:cs="Arial"/>
          <w:sz w:val="24"/>
          <w:szCs w:val="24"/>
          <w:lang w:eastAsia="fi-FI"/>
        </w:rPr>
        <w:br/>
      </w:r>
    </w:p>
    <w:p w14:paraId="2CC4478B" w14:textId="657843FE" w:rsidR="00B02D0C" w:rsidRDefault="00B02D0C" w:rsidP="000805D5">
      <w:pPr>
        <w:spacing w:after="0" w:line="240" w:lineRule="auto"/>
        <w:ind w:left="1304" w:hanging="2160"/>
        <w:rPr>
          <w:rFonts w:ascii="Arial" w:eastAsia="Times New Roman" w:hAnsi="Arial" w:cs="Arial"/>
          <w:sz w:val="24"/>
          <w:szCs w:val="24"/>
          <w:lang w:eastAsia="fi-FI"/>
        </w:rPr>
      </w:pPr>
      <w:r w:rsidRPr="00B02D0C">
        <w:rPr>
          <w:rFonts w:ascii="Arial" w:eastAsia="Times New Roman" w:hAnsi="Arial" w:cs="Arial"/>
          <w:color w:val="00B050"/>
          <w:sz w:val="24"/>
          <w:szCs w:val="24"/>
          <w:lang w:eastAsia="fi-FI"/>
        </w:rPr>
        <w:t xml:space="preserve"> </w:t>
      </w:r>
      <w:r w:rsidRPr="00B02D0C">
        <w:rPr>
          <w:rFonts w:ascii="Arial" w:eastAsia="Times New Roman" w:hAnsi="Arial" w:cs="Arial"/>
          <w:color w:val="00B050"/>
          <w:sz w:val="24"/>
          <w:szCs w:val="24"/>
          <w:lang w:eastAsia="fi-FI"/>
        </w:rPr>
        <w:tab/>
      </w:r>
      <w:r w:rsidRPr="00B02D0C">
        <w:rPr>
          <w:rFonts w:ascii="Arial" w:eastAsia="Times New Roman" w:hAnsi="Arial" w:cs="Arial"/>
          <w:sz w:val="24"/>
          <w:szCs w:val="24"/>
          <w:lang w:eastAsia="fi-FI"/>
        </w:rPr>
        <w:t>Kaupunginhallituksen kokouksen yhteydessä kaupunginjohtaja informoi kaupunginhallitusta tämän pykälän perustella tekemistään ratkaisuista.</w:t>
      </w:r>
    </w:p>
    <w:p w14:paraId="51D54F6C" w14:textId="7F54CE81" w:rsidR="00CA19DD" w:rsidRDefault="00CA19DD" w:rsidP="000805D5">
      <w:pPr>
        <w:spacing w:after="0" w:line="240" w:lineRule="auto"/>
        <w:ind w:left="1304" w:hanging="2160"/>
        <w:rPr>
          <w:rFonts w:ascii="Arial" w:eastAsia="Times New Roman" w:hAnsi="Arial" w:cs="Arial"/>
          <w:sz w:val="24"/>
          <w:szCs w:val="24"/>
          <w:lang w:eastAsia="fi-FI"/>
        </w:rPr>
      </w:pPr>
    </w:p>
    <w:p w14:paraId="2EB533FC" w14:textId="77777777" w:rsidR="00B02D0C" w:rsidRPr="00CA6DCA" w:rsidRDefault="00B02D0C" w:rsidP="000805D5">
      <w:pPr>
        <w:spacing w:after="0" w:line="240" w:lineRule="auto"/>
        <w:ind w:left="1304"/>
        <w:rPr>
          <w:rFonts w:ascii="Arial" w:eastAsia="Times New Roman" w:hAnsi="Arial" w:cs="Arial"/>
          <w:color w:val="000000" w:themeColor="text1"/>
          <w:sz w:val="24"/>
          <w:szCs w:val="24"/>
          <w:lang w:eastAsia="fi-FI"/>
        </w:rPr>
      </w:pPr>
      <w:r w:rsidRPr="00CA6DCA">
        <w:rPr>
          <w:rFonts w:ascii="Arial" w:eastAsia="Times New Roman" w:hAnsi="Arial" w:cs="Arial"/>
          <w:color w:val="000000" w:themeColor="text1"/>
          <w:sz w:val="24"/>
          <w:szCs w:val="24"/>
          <w:lang w:eastAsia="fi-FI"/>
        </w:rPr>
        <w:t>Tytäryhteisön hallituksen puheenjohtajan velvollisuutena on valvoa, että ennakkokäsitys on haettu ja että se kirjataan pöytäkirjaan siinä kokouksessa, kun ennakkokäsityksen alaisesta asiasta tehdään päätös hallituksen kokouksessa.</w:t>
      </w:r>
    </w:p>
    <w:p w14:paraId="78980A28" w14:textId="77777777" w:rsidR="00B02D0C" w:rsidRPr="00CA6DCA" w:rsidRDefault="00B02D0C" w:rsidP="000805D5">
      <w:pPr>
        <w:spacing w:after="0" w:line="240" w:lineRule="auto"/>
        <w:ind w:left="1304"/>
        <w:rPr>
          <w:rFonts w:ascii="Arial" w:eastAsia="Times New Roman" w:hAnsi="Arial" w:cs="Arial"/>
          <w:color w:val="000000" w:themeColor="text1"/>
          <w:sz w:val="24"/>
          <w:szCs w:val="24"/>
          <w:lang w:eastAsia="fi-FI"/>
        </w:rPr>
      </w:pPr>
    </w:p>
    <w:p w14:paraId="7BCAA8E6" w14:textId="77777777" w:rsidR="00B02D0C" w:rsidRPr="00CA6DCA" w:rsidRDefault="00B02D0C" w:rsidP="000805D5">
      <w:pPr>
        <w:spacing w:after="0" w:line="240" w:lineRule="auto"/>
        <w:ind w:left="1304"/>
        <w:rPr>
          <w:rFonts w:ascii="Arial" w:eastAsia="Times New Roman" w:hAnsi="Arial" w:cs="Arial"/>
          <w:color w:val="000000" w:themeColor="text1"/>
          <w:sz w:val="24"/>
          <w:szCs w:val="24"/>
          <w:lang w:eastAsia="fi-FI"/>
        </w:rPr>
      </w:pPr>
      <w:r w:rsidRPr="00CA6DCA">
        <w:rPr>
          <w:rFonts w:ascii="Arial" w:eastAsia="Times New Roman" w:hAnsi="Arial" w:cs="Arial"/>
          <w:color w:val="000000" w:themeColor="text1"/>
          <w:sz w:val="24"/>
          <w:szCs w:val="24"/>
          <w:lang w:eastAsia="fi-FI"/>
        </w:rPr>
        <w:t>Mikä ennakkokäsitysmenettelyn piiriin kuuluvasta asiasta päättäminen kuuluu yhtiökokoukselle, konsernijohdon määrittämä taho huolehtii siitä, että tarvittaessa pöytäkirjanotteeseen, jolla henkilö valtuutetaan edustamaan kuntaa yhtiökokouksessa, sisällytetään kunnan kannanotto ennakkokäsitysmenettelyn alaiseen asiaan.</w:t>
      </w:r>
    </w:p>
    <w:p w14:paraId="28BE6FE0" w14:textId="77777777" w:rsidR="00B02D0C" w:rsidRPr="00CA6DCA" w:rsidRDefault="00B02D0C" w:rsidP="000805D5">
      <w:pPr>
        <w:spacing w:after="0" w:line="240" w:lineRule="auto"/>
        <w:ind w:left="1304"/>
        <w:rPr>
          <w:rFonts w:ascii="Arial" w:eastAsia="Times New Roman" w:hAnsi="Arial" w:cs="Arial"/>
          <w:color w:val="000000" w:themeColor="text1"/>
          <w:sz w:val="24"/>
          <w:szCs w:val="24"/>
          <w:lang w:eastAsia="fi-FI"/>
        </w:rPr>
      </w:pPr>
    </w:p>
    <w:p w14:paraId="2CD6A2A4" w14:textId="77777777" w:rsidR="00B02D0C" w:rsidRPr="00CA6DCA" w:rsidRDefault="00B02D0C" w:rsidP="000805D5">
      <w:pPr>
        <w:spacing w:after="0" w:line="240" w:lineRule="auto"/>
        <w:ind w:left="1304"/>
        <w:rPr>
          <w:rFonts w:ascii="Arial" w:eastAsia="Times New Roman" w:hAnsi="Arial" w:cs="Arial"/>
          <w:color w:val="000000" w:themeColor="text1"/>
          <w:sz w:val="24"/>
          <w:szCs w:val="24"/>
          <w:lang w:eastAsia="fi-FI"/>
        </w:rPr>
      </w:pPr>
      <w:r w:rsidRPr="00CA6DCA">
        <w:rPr>
          <w:rFonts w:ascii="Arial" w:eastAsia="Times New Roman" w:hAnsi="Arial" w:cs="Arial"/>
          <w:color w:val="000000" w:themeColor="text1"/>
          <w:sz w:val="24"/>
          <w:szCs w:val="24"/>
          <w:lang w:eastAsia="fi-FI"/>
        </w:rPr>
        <w:t>Lopullinen päätösvalta ja vastuu ennakkokäsitystä edellyttävästä asiasta on aina yhteisön omalla päätöksentekoelimellä, vaikka kaupungin ennakkokäsitys päätettävään asiaan on hankittu ennen yhteisön päätöstä.</w:t>
      </w:r>
    </w:p>
    <w:p w14:paraId="412A453F" w14:textId="77777777" w:rsidR="00B02D0C" w:rsidRPr="00B02D0C" w:rsidRDefault="00B02D0C" w:rsidP="00B02D0C">
      <w:pPr>
        <w:spacing w:after="0" w:line="240" w:lineRule="auto"/>
        <w:ind w:left="2160" w:hanging="2160"/>
        <w:rPr>
          <w:rFonts w:ascii="Arial" w:eastAsia="Times New Roman" w:hAnsi="Arial" w:cs="Arial"/>
          <w:color w:val="00B050"/>
          <w:sz w:val="24"/>
          <w:szCs w:val="24"/>
          <w:lang w:eastAsia="fi-FI"/>
        </w:rPr>
      </w:pPr>
    </w:p>
    <w:p w14:paraId="0DAF494C" w14:textId="5DF1C7AF" w:rsidR="00B02D0C" w:rsidRPr="004435E1" w:rsidRDefault="004435E1" w:rsidP="004435E1">
      <w:pPr>
        <w:pStyle w:val="Otsikko1"/>
        <w:rPr>
          <w:color w:val="002060"/>
        </w:rPr>
      </w:pPr>
      <w:bookmarkStart w:id="6" w:name="_Toc104974249"/>
      <w:r w:rsidRPr="004435E1">
        <w:rPr>
          <w:color w:val="002060"/>
        </w:rPr>
        <w:t>7</w:t>
      </w:r>
      <w:r w:rsidR="00B02D0C" w:rsidRPr="004435E1">
        <w:rPr>
          <w:color w:val="002060"/>
        </w:rPr>
        <w:t xml:space="preserve"> § Taloushallinto</w:t>
      </w:r>
      <w:bookmarkEnd w:id="6"/>
    </w:p>
    <w:p w14:paraId="189BA00F" w14:textId="77777777" w:rsidR="00B02D0C" w:rsidRPr="00B02D0C" w:rsidRDefault="00B02D0C" w:rsidP="00B02D0C">
      <w:pPr>
        <w:spacing w:after="0" w:line="240" w:lineRule="auto"/>
        <w:ind w:left="2160" w:hanging="216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 </w:t>
      </w:r>
    </w:p>
    <w:p w14:paraId="255822D0" w14:textId="77777777" w:rsidR="00B02D0C" w:rsidRPr="00ED747B" w:rsidRDefault="00B02D0C" w:rsidP="000805D5">
      <w:pPr>
        <w:spacing w:after="0" w:line="240" w:lineRule="auto"/>
        <w:ind w:left="1304"/>
        <w:rPr>
          <w:rFonts w:ascii="Arial" w:eastAsia="Times New Roman" w:hAnsi="Arial" w:cs="Arial"/>
          <w:b/>
          <w:bCs/>
          <w:color w:val="002060"/>
          <w:sz w:val="24"/>
          <w:szCs w:val="24"/>
          <w:lang w:eastAsia="fi-FI"/>
        </w:rPr>
      </w:pPr>
      <w:r w:rsidRPr="00ED747B">
        <w:rPr>
          <w:rFonts w:ascii="Arial" w:eastAsia="Times New Roman" w:hAnsi="Arial" w:cs="Arial"/>
          <w:b/>
          <w:bCs/>
          <w:color w:val="002060"/>
          <w:sz w:val="24"/>
          <w:szCs w:val="24"/>
          <w:lang w:eastAsia="fi-FI"/>
        </w:rPr>
        <w:t xml:space="preserve">Yleisperiaatteet </w:t>
      </w:r>
    </w:p>
    <w:p w14:paraId="413C445A" w14:textId="77777777" w:rsidR="00B02D0C" w:rsidRPr="00B02D0C" w:rsidRDefault="00B02D0C" w:rsidP="000805D5">
      <w:pPr>
        <w:spacing w:after="0" w:line="240" w:lineRule="auto"/>
        <w:ind w:left="1304" w:hanging="1440"/>
        <w:rPr>
          <w:rFonts w:ascii="Arial" w:eastAsia="Times New Roman" w:hAnsi="Arial" w:cs="Arial"/>
          <w:sz w:val="24"/>
          <w:szCs w:val="24"/>
          <w:lang w:eastAsia="fi-FI"/>
        </w:rPr>
      </w:pPr>
    </w:p>
    <w:p w14:paraId="401712C7" w14:textId="475CEE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Tytäryhteisöt toteuttavat hyväksyttyä toiminta-ajatusta vuosittaisissa budjeteissaan. Merkittävien strategisten hankkeiden, investointien ja liiketoiminnan muutosten osalta noudatetaan </w:t>
      </w:r>
      <w:r w:rsidR="002C016A">
        <w:rPr>
          <w:rFonts w:ascii="Arial" w:eastAsia="Times New Roman" w:hAnsi="Arial" w:cs="Arial"/>
          <w:sz w:val="24"/>
          <w:szCs w:val="24"/>
          <w:lang w:eastAsia="fi-FI"/>
        </w:rPr>
        <w:t>edellä todettuja menettelyjä (</w:t>
      </w:r>
      <w:r w:rsidR="005C40CE">
        <w:rPr>
          <w:rFonts w:ascii="Arial" w:eastAsia="Times New Roman" w:hAnsi="Arial" w:cs="Arial"/>
          <w:sz w:val="24"/>
          <w:szCs w:val="24"/>
          <w:lang w:eastAsia="fi-FI"/>
        </w:rPr>
        <w:t>ennakkokannanotto)</w:t>
      </w:r>
      <w:r w:rsidRPr="00B02D0C">
        <w:rPr>
          <w:rFonts w:ascii="Arial" w:eastAsia="Times New Roman" w:hAnsi="Arial" w:cs="Arial"/>
          <w:sz w:val="24"/>
          <w:szCs w:val="24"/>
          <w:lang w:eastAsia="fi-FI"/>
        </w:rPr>
        <w:t xml:space="preserve">. </w:t>
      </w:r>
    </w:p>
    <w:p w14:paraId="50382D37"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1C90EE95" w14:textId="2EB4601C" w:rsidR="00B02D0C" w:rsidRDefault="00B02D0C" w:rsidP="002C016A">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Konsernin yhteisön investoinnit, rahoitus-, laina- ja takausasiat valmistellaan yhteistyössä </w:t>
      </w:r>
      <w:r w:rsidR="002C016A">
        <w:rPr>
          <w:rFonts w:ascii="Arial" w:eastAsia="Times New Roman" w:hAnsi="Arial" w:cs="Arial"/>
          <w:sz w:val="24"/>
          <w:szCs w:val="24"/>
          <w:lang w:eastAsia="fi-FI"/>
        </w:rPr>
        <w:t>konsernijohdon kanssa.</w:t>
      </w:r>
    </w:p>
    <w:p w14:paraId="58D7CE30" w14:textId="6A0DF43B" w:rsidR="002C016A" w:rsidRDefault="002C016A" w:rsidP="002C016A">
      <w:pPr>
        <w:spacing w:after="0" w:line="240" w:lineRule="auto"/>
        <w:ind w:left="1304"/>
        <w:rPr>
          <w:rFonts w:ascii="Arial" w:eastAsia="Times New Roman" w:hAnsi="Arial" w:cs="Arial"/>
          <w:sz w:val="24"/>
          <w:szCs w:val="24"/>
          <w:lang w:eastAsia="fi-FI"/>
        </w:rPr>
      </w:pPr>
    </w:p>
    <w:p w14:paraId="345F71BF" w14:textId="4C9B7EF5" w:rsidR="002C016A" w:rsidRDefault="002C016A" w:rsidP="002C016A">
      <w:pPr>
        <w:spacing w:after="0" w:line="240" w:lineRule="auto"/>
        <w:ind w:left="1304"/>
        <w:rPr>
          <w:rFonts w:ascii="Arial" w:eastAsia="Times New Roman" w:hAnsi="Arial" w:cs="Arial"/>
          <w:sz w:val="24"/>
          <w:szCs w:val="24"/>
          <w:lang w:eastAsia="fi-FI"/>
        </w:rPr>
      </w:pPr>
    </w:p>
    <w:p w14:paraId="04625D4A" w14:textId="77777777" w:rsidR="002C016A" w:rsidRPr="00B02D0C" w:rsidRDefault="002C016A" w:rsidP="002C016A">
      <w:pPr>
        <w:spacing w:after="0" w:line="240" w:lineRule="auto"/>
        <w:ind w:left="1304"/>
        <w:rPr>
          <w:rFonts w:ascii="Arial" w:eastAsia="Times New Roman" w:hAnsi="Arial" w:cs="Arial"/>
          <w:sz w:val="24"/>
          <w:szCs w:val="24"/>
          <w:lang w:eastAsia="fi-FI"/>
        </w:rPr>
      </w:pPr>
    </w:p>
    <w:p w14:paraId="2EB9F09E" w14:textId="77777777" w:rsidR="00B02D0C" w:rsidRPr="00287F9D" w:rsidRDefault="00B02D0C" w:rsidP="000805D5">
      <w:pPr>
        <w:spacing w:after="0" w:line="240" w:lineRule="auto"/>
        <w:ind w:left="1304"/>
        <w:rPr>
          <w:rFonts w:ascii="Arial" w:eastAsia="Times New Roman" w:hAnsi="Arial" w:cs="Arial"/>
          <w:b/>
          <w:bCs/>
          <w:color w:val="002060"/>
          <w:sz w:val="24"/>
          <w:szCs w:val="24"/>
          <w:lang w:eastAsia="fi-FI"/>
        </w:rPr>
      </w:pPr>
    </w:p>
    <w:p w14:paraId="2E509F30" w14:textId="77777777" w:rsidR="00B02D0C" w:rsidRPr="00287F9D" w:rsidRDefault="00B02D0C" w:rsidP="003C3DF0">
      <w:pPr>
        <w:spacing w:after="0" w:line="240" w:lineRule="auto"/>
        <w:ind w:firstLine="1304"/>
        <w:rPr>
          <w:rFonts w:ascii="Arial" w:eastAsia="Times New Roman" w:hAnsi="Arial" w:cs="Arial"/>
          <w:b/>
          <w:bCs/>
          <w:color w:val="002060"/>
          <w:sz w:val="24"/>
          <w:szCs w:val="24"/>
          <w:lang w:eastAsia="fi-FI"/>
        </w:rPr>
      </w:pPr>
      <w:r w:rsidRPr="00287F9D">
        <w:rPr>
          <w:rFonts w:ascii="Arial" w:eastAsia="Times New Roman" w:hAnsi="Arial" w:cs="Arial"/>
          <w:b/>
          <w:bCs/>
          <w:color w:val="002060"/>
          <w:sz w:val="24"/>
          <w:szCs w:val="24"/>
          <w:lang w:eastAsia="fi-FI"/>
        </w:rPr>
        <w:lastRenderedPageBreak/>
        <w:t xml:space="preserve">Talouden ja investointien suunnittelu ja ohjaus </w:t>
      </w:r>
    </w:p>
    <w:p w14:paraId="65F7BA58" w14:textId="77777777" w:rsidR="00B02D0C" w:rsidRPr="00B02D0C" w:rsidRDefault="00B02D0C" w:rsidP="000805D5">
      <w:pPr>
        <w:spacing w:after="0" w:line="240" w:lineRule="auto"/>
        <w:ind w:left="1304"/>
        <w:rPr>
          <w:rFonts w:ascii="Arial" w:eastAsia="Times New Roman" w:hAnsi="Arial" w:cs="Arial"/>
          <w:color w:val="00B050"/>
          <w:sz w:val="24"/>
          <w:szCs w:val="24"/>
          <w:lang w:eastAsia="fi-FI"/>
        </w:rPr>
      </w:pPr>
    </w:p>
    <w:p w14:paraId="58656520" w14:textId="00BEA160" w:rsidR="00B02D0C" w:rsidRPr="00287F9D" w:rsidRDefault="00B02D0C" w:rsidP="000805D5">
      <w:pPr>
        <w:spacing w:after="0" w:line="240" w:lineRule="auto"/>
        <w:ind w:left="1304"/>
        <w:rPr>
          <w:rFonts w:ascii="Arial" w:eastAsia="Times New Roman" w:hAnsi="Arial" w:cs="Arial"/>
          <w:sz w:val="24"/>
          <w:szCs w:val="24"/>
          <w:lang w:eastAsia="fi-FI"/>
        </w:rPr>
      </w:pPr>
      <w:r w:rsidRPr="00287F9D">
        <w:rPr>
          <w:rFonts w:ascii="Arial" w:eastAsia="Times New Roman" w:hAnsi="Arial" w:cs="Arial"/>
          <w:sz w:val="24"/>
          <w:szCs w:val="24"/>
          <w:lang w:eastAsia="fi-FI"/>
        </w:rPr>
        <w:t>Valtuusto asettaa talousarviossa tytäryhteisöille toiminnan ja talouden tavoitteita,</w:t>
      </w:r>
      <w:r w:rsidR="00287F9D" w:rsidRPr="00287F9D">
        <w:rPr>
          <w:rFonts w:ascii="Arial" w:eastAsia="Times New Roman" w:hAnsi="Arial" w:cs="Arial"/>
          <w:sz w:val="24"/>
          <w:szCs w:val="24"/>
          <w:lang w:eastAsia="fi-FI"/>
        </w:rPr>
        <w:t xml:space="preserve"> </w:t>
      </w:r>
      <w:r w:rsidRPr="00287F9D">
        <w:rPr>
          <w:rFonts w:ascii="Arial" w:eastAsia="Times New Roman" w:hAnsi="Arial" w:cs="Arial"/>
          <w:sz w:val="24"/>
          <w:szCs w:val="24"/>
          <w:lang w:eastAsia="fi-FI"/>
        </w:rPr>
        <w:t>jotka on johdettu kuntastrategiasta ja siihen sisältyvästä omistajapolitiikasta sekä yhteisön liiketoiminnasta. Konsernijohto neuvottelee tytäryhteisöjen kanssa asetettavista tavoitteista ennen niiden lopullista hyväksymistä. Yhteistyön tuloksena asetetuilla tavoitteilla pyritään varmistamaan, että tytäryhteisöjen toiminta on kuntakonsernin kokonaisedun mukaista.</w:t>
      </w:r>
    </w:p>
    <w:p w14:paraId="44E55F61" w14:textId="77777777" w:rsidR="00B02D0C" w:rsidRPr="00287F9D" w:rsidRDefault="00B02D0C" w:rsidP="000805D5">
      <w:pPr>
        <w:spacing w:after="0" w:line="240" w:lineRule="auto"/>
        <w:ind w:left="1304"/>
        <w:rPr>
          <w:rFonts w:ascii="Arial" w:eastAsia="Times New Roman" w:hAnsi="Arial" w:cs="Arial"/>
          <w:sz w:val="24"/>
          <w:szCs w:val="24"/>
          <w:lang w:eastAsia="fi-FI"/>
        </w:rPr>
      </w:pPr>
    </w:p>
    <w:p w14:paraId="2E88F584" w14:textId="292131E0" w:rsidR="00B02D0C" w:rsidRPr="00287F9D" w:rsidRDefault="00B02D0C" w:rsidP="000805D5">
      <w:pPr>
        <w:spacing w:after="0" w:line="240" w:lineRule="auto"/>
        <w:ind w:left="1304"/>
        <w:rPr>
          <w:rFonts w:ascii="Arial" w:eastAsia="Times New Roman" w:hAnsi="Arial" w:cs="Arial"/>
          <w:sz w:val="24"/>
          <w:szCs w:val="24"/>
          <w:lang w:eastAsia="fi-FI"/>
        </w:rPr>
      </w:pPr>
      <w:r w:rsidRPr="00287F9D">
        <w:rPr>
          <w:rFonts w:ascii="Arial" w:eastAsia="Times New Roman" w:hAnsi="Arial" w:cs="Arial"/>
          <w:sz w:val="24"/>
          <w:szCs w:val="24"/>
          <w:lang w:eastAsia="fi-FI"/>
        </w:rPr>
        <w:t>Tytäryhteisöjen taloussuunnitelmien tulee perustua valtuuston niille asettamiin tavoitteisiin. Tytäryhteisön hallitus vastaa asianmukaisen taloudenhoidon järjestämisestä. Konsernijohto pyrkii tukemaan asetettujen tavoitteiden saavuttamista. K</w:t>
      </w:r>
      <w:r w:rsidR="00976244">
        <w:rPr>
          <w:rFonts w:ascii="Arial" w:eastAsia="Times New Roman" w:hAnsi="Arial" w:cs="Arial"/>
          <w:sz w:val="24"/>
          <w:szCs w:val="24"/>
          <w:lang w:eastAsia="fi-FI"/>
        </w:rPr>
        <w:t>aupungin</w:t>
      </w:r>
      <w:r w:rsidRPr="00287F9D">
        <w:rPr>
          <w:rFonts w:ascii="Arial" w:eastAsia="Times New Roman" w:hAnsi="Arial" w:cs="Arial"/>
          <w:sz w:val="24"/>
          <w:szCs w:val="24"/>
          <w:lang w:eastAsia="fi-FI"/>
        </w:rPr>
        <w:t xml:space="preserve"> talousarviossa ja -suunnitelmassa tulee ottaa huomioon kuntakonsernin talouden vastuut ja velvoitteet.</w:t>
      </w:r>
    </w:p>
    <w:p w14:paraId="573F844C" w14:textId="77777777" w:rsidR="00B02D0C" w:rsidRPr="00287F9D" w:rsidRDefault="00B02D0C" w:rsidP="000805D5">
      <w:pPr>
        <w:spacing w:after="0" w:line="240" w:lineRule="auto"/>
        <w:ind w:left="1304"/>
        <w:rPr>
          <w:rFonts w:ascii="Arial" w:eastAsia="Times New Roman" w:hAnsi="Arial" w:cs="Arial"/>
          <w:sz w:val="24"/>
          <w:szCs w:val="24"/>
          <w:lang w:eastAsia="fi-FI"/>
        </w:rPr>
      </w:pPr>
    </w:p>
    <w:p w14:paraId="38BA570B" w14:textId="77777777" w:rsidR="00976244" w:rsidRDefault="00B02D0C" w:rsidP="000805D5">
      <w:pPr>
        <w:spacing w:after="0" w:line="240" w:lineRule="auto"/>
        <w:ind w:left="1304"/>
        <w:rPr>
          <w:rFonts w:ascii="Arial" w:eastAsia="Times New Roman" w:hAnsi="Arial" w:cs="Arial"/>
          <w:sz w:val="24"/>
          <w:szCs w:val="24"/>
          <w:lang w:eastAsia="fi-FI"/>
        </w:rPr>
      </w:pPr>
      <w:r w:rsidRPr="00287F9D">
        <w:rPr>
          <w:rFonts w:ascii="Arial" w:eastAsia="Times New Roman" w:hAnsi="Arial" w:cs="Arial"/>
          <w:sz w:val="24"/>
          <w:szCs w:val="24"/>
          <w:lang w:eastAsia="fi-FI"/>
        </w:rPr>
        <w:t xml:space="preserve">Tytäryhteisöjen hallitusten tulee toimittaa kuntaan sen edellyttämät tiedot tytäryhteisöjen tulos-, rahoitus- ja investointisuunnitelmista sekä yhteisöjen toimintaan liittyvistä olennaisista riskeistä ja epävarmuustekijöistä. </w:t>
      </w:r>
    </w:p>
    <w:p w14:paraId="1A86E46B" w14:textId="77777777" w:rsidR="00976244" w:rsidRDefault="00976244" w:rsidP="000805D5">
      <w:pPr>
        <w:spacing w:after="0" w:line="240" w:lineRule="auto"/>
        <w:ind w:left="1304"/>
        <w:rPr>
          <w:rFonts w:ascii="Arial" w:eastAsia="Times New Roman" w:hAnsi="Arial" w:cs="Arial"/>
          <w:sz w:val="24"/>
          <w:szCs w:val="24"/>
          <w:lang w:eastAsia="fi-FI"/>
        </w:rPr>
      </w:pPr>
    </w:p>
    <w:p w14:paraId="3AC32C0E" w14:textId="3823BBA3" w:rsidR="00B02D0C" w:rsidRPr="00287F9D" w:rsidRDefault="00B02D0C" w:rsidP="000805D5">
      <w:pPr>
        <w:spacing w:after="0" w:line="240" w:lineRule="auto"/>
        <w:ind w:left="1304"/>
        <w:rPr>
          <w:rFonts w:ascii="Arial" w:eastAsia="Times New Roman" w:hAnsi="Arial" w:cs="Arial"/>
          <w:sz w:val="24"/>
          <w:szCs w:val="24"/>
          <w:lang w:eastAsia="fi-FI"/>
        </w:rPr>
      </w:pPr>
      <w:r w:rsidRPr="00287F9D">
        <w:rPr>
          <w:rFonts w:ascii="Arial" w:eastAsia="Times New Roman" w:hAnsi="Arial" w:cs="Arial"/>
          <w:sz w:val="24"/>
          <w:szCs w:val="24"/>
          <w:lang w:eastAsia="fi-FI"/>
        </w:rPr>
        <w:t>Investointisuunnitelmat tulee toimittaa kuntaan jo ennen niiden hyväksymistä tai täytäntöönpanoa. Suunnitelmien tulee perustua tehtyihin toimintaympäristön analyyseihin ja riskienarviointiin. Investointien suunnittelussa tulee huomioida myös verosäännökset sekä myös valtiontukia koskeva sääntely ja näiden vaikutukset koko kuntakonsernin näkökulmasta tarkasteltuna. Kaikki merkittävät taloudelliset ratkaisujen osalta tytäryhtiön tulee hankkia k</w:t>
      </w:r>
      <w:r w:rsidR="00C459A1">
        <w:rPr>
          <w:rFonts w:ascii="Arial" w:eastAsia="Times New Roman" w:hAnsi="Arial" w:cs="Arial"/>
          <w:sz w:val="24"/>
          <w:szCs w:val="24"/>
          <w:lang w:eastAsia="fi-FI"/>
        </w:rPr>
        <w:t>aupungin</w:t>
      </w:r>
      <w:r w:rsidRPr="00287F9D">
        <w:rPr>
          <w:rFonts w:ascii="Arial" w:eastAsia="Times New Roman" w:hAnsi="Arial" w:cs="Arial"/>
          <w:sz w:val="24"/>
          <w:szCs w:val="24"/>
          <w:lang w:eastAsia="fi-FI"/>
        </w:rPr>
        <w:t xml:space="preserve"> kanta ennen päätöksentekoa.</w:t>
      </w:r>
    </w:p>
    <w:p w14:paraId="6C7DE3C2" w14:textId="77777777" w:rsidR="00B02D0C" w:rsidRPr="00287F9D" w:rsidRDefault="00B02D0C" w:rsidP="000805D5">
      <w:pPr>
        <w:spacing w:after="0" w:line="240" w:lineRule="auto"/>
        <w:ind w:left="1304"/>
        <w:rPr>
          <w:rFonts w:ascii="Arial" w:eastAsia="Times New Roman" w:hAnsi="Arial" w:cs="Arial"/>
          <w:sz w:val="24"/>
          <w:szCs w:val="24"/>
          <w:lang w:eastAsia="fi-FI"/>
        </w:rPr>
      </w:pPr>
    </w:p>
    <w:p w14:paraId="34977F0A" w14:textId="77777777" w:rsidR="00B02D0C" w:rsidRPr="00287F9D" w:rsidRDefault="00B02D0C" w:rsidP="000805D5">
      <w:pPr>
        <w:spacing w:after="0" w:line="240" w:lineRule="auto"/>
        <w:ind w:left="1304"/>
        <w:rPr>
          <w:rFonts w:ascii="Arial" w:eastAsia="Times New Roman" w:hAnsi="Arial" w:cs="Arial"/>
          <w:sz w:val="24"/>
          <w:szCs w:val="24"/>
          <w:lang w:eastAsia="fi-FI"/>
        </w:rPr>
      </w:pPr>
      <w:r w:rsidRPr="00287F9D">
        <w:rPr>
          <w:rFonts w:ascii="Arial" w:eastAsia="Times New Roman" w:hAnsi="Arial" w:cs="Arial"/>
          <w:sz w:val="24"/>
          <w:szCs w:val="24"/>
          <w:lang w:eastAsia="fi-FI"/>
        </w:rPr>
        <w:t>Tytäryhteisöjen tulee säännöllisesti toimittaa tietoja myös mm. tulevista konserni- ja yhtiöjärjestelyistä, merkittävistä muutoksista mainittujen yhteisöjen liiketoiminnassa ja toimialassa sekä merkittävistä sitoumuksista konsernijohdon tarkemmin määrittelemällä tavalla.</w:t>
      </w:r>
      <w:r w:rsidRPr="00287F9D">
        <w:rPr>
          <w:rFonts w:ascii="Arial" w:eastAsia="Times New Roman" w:hAnsi="Arial" w:cs="Arial"/>
          <w:sz w:val="24"/>
          <w:szCs w:val="24"/>
          <w:lang w:eastAsia="fi-FI"/>
        </w:rPr>
        <w:cr/>
      </w:r>
    </w:p>
    <w:p w14:paraId="32F17C53" w14:textId="77777777" w:rsidR="00B02D0C" w:rsidRPr="00B02D0C" w:rsidRDefault="00B02D0C" w:rsidP="000805D5">
      <w:pPr>
        <w:spacing w:after="0" w:line="240" w:lineRule="auto"/>
        <w:ind w:left="1304"/>
        <w:rPr>
          <w:rFonts w:ascii="Arial" w:eastAsia="Times New Roman" w:hAnsi="Arial" w:cs="Arial"/>
          <w:color w:val="00B050"/>
          <w:sz w:val="24"/>
          <w:szCs w:val="24"/>
          <w:lang w:eastAsia="fi-FI"/>
        </w:rPr>
      </w:pPr>
    </w:p>
    <w:p w14:paraId="753B3FE2" w14:textId="77777777" w:rsidR="00B02D0C" w:rsidRPr="00287F9D" w:rsidRDefault="00B02D0C" w:rsidP="000805D5">
      <w:pPr>
        <w:spacing w:after="0" w:line="240" w:lineRule="auto"/>
        <w:ind w:left="1304"/>
        <w:rPr>
          <w:rFonts w:ascii="Arial" w:eastAsia="Times New Roman" w:hAnsi="Arial" w:cs="Arial"/>
          <w:b/>
          <w:bCs/>
          <w:sz w:val="24"/>
          <w:szCs w:val="24"/>
          <w:lang w:eastAsia="fi-FI"/>
        </w:rPr>
      </w:pPr>
      <w:r w:rsidRPr="00287F9D">
        <w:rPr>
          <w:rFonts w:ascii="Arial" w:eastAsia="Times New Roman" w:hAnsi="Arial" w:cs="Arial"/>
          <w:b/>
          <w:bCs/>
          <w:color w:val="002060"/>
          <w:sz w:val="24"/>
          <w:szCs w:val="24"/>
          <w:lang w:eastAsia="fi-FI"/>
        </w:rPr>
        <w:t>Raportointi</w:t>
      </w:r>
      <w:r w:rsidRPr="00287F9D">
        <w:rPr>
          <w:rFonts w:ascii="Arial" w:eastAsia="Times New Roman" w:hAnsi="Arial" w:cs="Arial"/>
          <w:b/>
          <w:bCs/>
          <w:sz w:val="24"/>
          <w:szCs w:val="24"/>
          <w:lang w:eastAsia="fi-FI"/>
        </w:rPr>
        <w:t xml:space="preserve"> </w:t>
      </w:r>
    </w:p>
    <w:p w14:paraId="7D0EC918" w14:textId="77777777" w:rsidR="00B02D0C" w:rsidRPr="00B02D0C" w:rsidRDefault="00B02D0C" w:rsidP="000805D5">
      <w:pPr>
        <w:spacing w:after="0" w:line="240" w:lineRule="auto"/>
        <w:ind w:left="1304" w:hanging="1440"/>
        <w:rPr>
          <w:rFonts w:ascii="Arial" w:eastAsia="Times New Roman" w:hAnsi="Arial" w:cs="Arial"/>
          <w:sz w:val="24"/>
          <w:szCs w:val="24"/>
          <w:lang w:eastAsia="fi-FI"/>
        </w:rPr>
      </w:pPr>
    </w:p>
    <w:p w14:paraId="3B4591A2" w14:textId="1FD662A9"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Tytäryhteisö raportoi toiminnastaan ja taloudestaan kaupunginhallitukselle neljännesvuosittain. Puolivuosiraporttiin tulee sisältyä tuloslaskelman ja rahoituslaskelman toteutuminen sekä toiminnallinen katsaus. Vuosiraportointi tapahtuu tilinpäätöksen yhteydessä. Lisäksi kaupunginjohtaja</w:t>
      </w:r>
      <w:r w:rsidR="001B7416">
        <w:rPr>
          <w:rFonts w:ascii="Arial" w:eastAsia="Times New Roman" w:hAnsi="Arial" w:cs="Arial"/>
          <w:sz w:val="24"/>
          <w:szCs w:val="24"/>
          <w:lang w:eastAsia="fi-FI"/>
        </w:rPr>
        <w:t xml:space="preserve"> tai muu konsernijohtoon kuuluvat viranhaltija</w:t>
      </w:r>
      <w:r w:rsidRPr="00B02D0C">
        <w:rPr>
          <w:rFonts w:ascii="Arial" w:eastAsia="Times New Roman" w:hAnsi="Arial" w:cs="Arial"/>
          <w:sz w:val="24"/>
          <w:szCs w:val="24"/>
          <w:lang w:eastAsia="fi-FI"/>
        </w:rPr>
        <w:t xml:space="preserve"> voi pyytää erillisiä selvityksiä yhteisöjen toiminnasta ja taloudesta.</w:t>
      </w:r>
    </w:p>
    <w:p w14:paraId="76F0CDB0"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0F0FD0FA"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797751CF" w14:textId="77777777" w:rsidR="00C459A1" w:rsidRDefault="00C459A1">
      <w:pPr>
        <w:rPr>
          <w:rFonts w:ascii="Arial" w:eastAsia="Times New Roman" w:hAnsi="Arial" w:cs="Arial"/>
          <w:b/>
          <w:bCs/>
          <w:color w:val="002060"/>
          <w:sz w:val="24"/>
          <w:szCs w:val="24"/>
          <w:lang w:eastAsia="fi-FI"/>
        </w:rPr>
      </w:pPr>
      <w:r>
        <w:rPr>
          <w:rFonts w:ascii="Arial" w:eastAsia="Times New Roman" w:hAnsi="Arial" w:cs="Arial"/>
          <w:b/>
          <w:bCs/>
          <w:color w:val="002060"/>
          <w:sz w:val="24"/>
          <w:szCs w:val="24"/>
          <w:lang w:eastAsia="fi-FI"/>
        </w:rPr>
        <w:br w:type="page"/>
      </w:r>
    </w:p>
    <w:p w14:paraId="6CD0B9FE" w14:textId="4DE230CF" w:rsidR="00B02D0C" w:rsidRPr="00287F9D" w:rsidRDefault="00B02D0C" w:rsidP="000805D5">
      <w:pPr>
        <w:spacing w:after="0" w:line="240" w:lineRule="auto"/>
        <w:ind w:left="1304"/>
        <w:rPr>
          <w:rFonts w:ascii="Arial" w:eastAsia="Times New Roman" w:hAnsi="Arial" w:cs="Arial"/>
          <w:b/>
          <w:bCs/>
          <w:color w:val="002060"/>
          <w:sz w:val="24"/>
          <w:szCs w:val="24"/>
          <w:lang w:eastAsia="fi-FI"/>
        </w:rPr>
      </w:pPr>
      <w:r w:rsidRPr="00287F9D">
        <w:rPr>
          <w:rFonts w:ascii="Arial" w:eastAsia="Times New Roman" w:hAnsi="Arial" w:cs="Arial"/>
          <w:b/>
          <w:bCs/>
          <w:color w:val="002060"/>
          <w:sz w:val="24"/>
          <w:szCs w:val="24"/>
          <w:lang w:eastAsia="fi-FI"/>
        </w:rPr>
        <w:lastRenderedPageBreak/>
        <w:t>Kirjanpito ja tilikausi</w:t>
      </w:r>
    </w:p>
    <w:p w14:paraId="1E7C47CD"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20DB4723"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Heinola -konserniin kuuluvien yhteisöjen on järjestettävä kirjanpitonsa siten, että kaupunki voi laatia tilinpäätöksen sille määrätyssä ajassa. </w:t>
      </w:r>
    </w:p>
    <w:p w14:paraId="1744BE05"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433A710D"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Heinola -konsernin yhteisöjen tilikausi on kalenterivuosi. Tilit on päätettävä tilikautta seuraavan helmikuun loppuun mennessä.</w:t>
      </w:r>
    </w:p>
    <w:p w14:paraId="340FD225"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5DFDA7C9"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671ABBC2" w14:textId="6168D2D5" w:rsidR="00B02D0C" w:rsidRPr="001B7416" w:rsidRDefault="00B02D0C" w:rsidP="000805D5">
      <w:pPr>
        <w:spacing w:after="0" w:line="240" w:lineRule="auto"/>
        <w:ind w:left="1304"/>
        <w:rPr>
          <w:rFonts w:ascii="Arial" w:eastAsia="Times New Roman" w:hAnsi="Arial" w:cs="Arial"/>
          <w:b/>
          <w:bCs/>
          <w:color w:val="002060"/>
          <w:sz w:val="24"/>
          <w:szCs w:val="24"/>
          <w:lang w:eastAsia="fi-FI"/>
        </w:rPr>
      </w:pPr>
      <w:r w:rsidRPr="001B7416">
        <w:rPr>
          <w:rFonts w:ascii="Arial" w:eastAsia="Times New Roman" w:hAnsi="Arial" w:cs="Arial"/>
          <w:b/>
          <w:bCs/>
          <w:color w:val="002060"/>
          <w:sz w:val="24"/>
          <w:szCs w:val="24"/>
          <w:lang w:eastAsia="fi-FI"/>
        </w:rPr>
        <w:t>Tilintarkastus</w:t>
      </w:r>
    </w:p>
    <w:p w14:paraId="07A1F758"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6B9A93BA"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Kaupungin tilintarkastaja valitaan tytäryhteisöjen tilintarkastajaksi, ellei erikseen muuta sovita.</w:t>
      </w:r>
    </w:p>
    <w:p w14:paraId="24223F95"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50EDF817" w14:textId="73D4A5CF" w:rsidR="00B02D0C" w:rsidRPr="001B7416" w:rsidRDefault="00B02D0C" w:rsidP="000805D5">
      <w:pPr>
        <w:spacing w:after="0" w:line="240" w:lineRule="auto"/>
        <w:ind w:left="1304"/>
        <w:rPr>
          <w:rFonts w:ascii="Arial" w:eastAsia="Times New Roman" w:hAnsi="Arial" w:cs="Arial"/>
          <w:sz w:val="24"/>
          <w:szCs w:val="24"/>
          <w:lang w:eastAsia="fi-FI"/>
        </w:rPr>
      </w:pPr>
      <w:r w:rsidRPr="001B7416">
        <w:rPr>
          <w:rFonts w:ascii="Arial" w:eastAsia="Times New Roman" w:hAnsi="Arial" w:cs="Arial"/>
          <w:sz w:val="24"/>
          <w:szCs w:val="24"/>
          <w:lang w:eastAsia="fi-FI"/>
        </w:rPr>
        <w:t>Tilintarkastajan valinnan valmistelee kaupungin tarkastuslautakunta, jonka tehtävänä on kuntalain 121 §:</w:t>
      </w:r>
      <w:r w:rsidR="001B7416" w:rsidRPr="001B7416">
        <w:rPr>
          <w:rFonts w:ascii="Arial" w:eastAsia="Times New Roman" w:hAnsi="Arial" w:cs="Arial"/>
          <w:sz w:val="24"/>
          <w:szCs w:val="24"/>
          <w:lang w:eastAsia="fi-FI"/>
        </w:rPr>
        <w:t xml:space="preserve">n </w:t>
      </w:r>
      <w:r w:rsidRPr="001B7416">
        <w:rPr>
          <w:rFonts w:ascii="Arial" w:eastAsia="Times New Roman" w:hAnsi="Arial" w:cs="Arial"/>
          <w:sz w:val="24"/>
          <w:szCs w:val="24"/>
          <w:lang w:eastAsia="fi-FI"/>
        </w:rPr>
        <w:t>mukaan huolehtia kaupungin ja sen tytäryhteisöjen tarkastuksen yhteensovittamisesta.</w:t>
      </w:r>
    </w:p>
    <w:p w14:paraId="545376B3"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20FDA3E5"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3D854D20" w14:textId="0A0F3076" w:rsidR="00B02D0C" w:rsidRPr="001B7416" w:rsidRDefault="00B02D0C" w:rsidP="000805D5">
      <w:pPr>
        <w:spacing w:after="0" w:line="240" w:lineRule="auto"/>
        <w:ind w:left="1304"/>
        <w:rPr>
          <w:rFonts w:ascii="Arial" w:eastAsia="Times New Roman" w:hAnsi="Arial" w:cs="Arial"/>
          <w:b/>
          <w:bCs/>
          <w:color w:val="002060"/>
          <w:sz w:val="24"/>
          <w:szCs w:val="24"/>
          <w:lang w:eastAsia="fi-FI"/>
        </w:rPr>
      </w:pPr>
      <w:r w:rsidRPr="001B7416">
        <w:rPr>
          <w:rFonts w:ascii="Arial" w:eastAsia="Times New Roman" w:hAnsi="Arial" w:cs="Arial"/>
          <w:b/>
          <w:bCs/>
          <w:color w:val="002060"/>
          <w:sz w:val="24"/>
          <w:szCs w:val="24"/>
          <w:lang w:eastAsia="fi-FI"/>
        </w:rPr>
        <w:t>Rahoitus</w:t>
      </w:r>
      <w:r w:rsidR="00F1413A">
        <w:rPr>
          <w:rFonts w:ascii="Arial" w:eastAsia="Times New Roman" w:hAnsi="Arial" w:cs="Arial"/>
          <w:b/>
          <w:bCs/>
          <w:color w:val="002060"/>
          <w:sz w:val="24"/>
          <w:szCs w:val="24"/>
          <w:lang w:eastAsia="fi-FI"/>
        </w:rPr>
        <w:t xml:space="preserve"> ja</w:t>
      </w:r>
      <w:r w:rsidRPr="001B7416">
        <w:rPr>
          <w:rFonts w:ascii="Arial" w:eastAsia="Times New Roman" w:hAnsi="Arial" w:cs="Arial"/>
          <w:b/>
          <w:bCs/>
          <w:color w:val="002060"/>
          <w:sz w:val="24"/>
          <w:szCs w:val="24"/>
          <w:lang w:eastAsia="fi-FI"/>
        </w:rPr>
        <w:t xml:space="preserve"> sijoitustoiminta</w:t>
      </w:r>
    </w:p>
    <w:p w14:paraId="3DECA2A9"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52CAFD2F" w14:textId="77777777" w:rsidR="00B02D0C" w:rsidRPr="00B02D0C" w:rsidRDefault="00B02D0C" w:rsidP="000805D5">
      <w:pPr>
        <w:spacing w:after="0" w:line="240" w:lineRule="auto"/>
        <w:ind w:left="1304" w:hanging="1440"/>
        <w:rPr>
          <w:rFonts w:ascii="Arial" w:eastAsia="Times New Roman" w:hAnsi="Arial" w:cs="Arial"/>
          <w:sz w:val="24"/>
          <w:szCs w:val="24"/>
          <w:lang w:eastAsia="fi-FI"/>
        </w:rPr>
      </w:pPr>
    </w:p>
    <w:p w14:paraId="505FD747" w14:textId="1B8CE8F1"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Heinola -konsernin rahoitus- ja sijoitusp</w:t>
      </w:r>
      <w:r w:rsidR="001B7416">
        <w:rPr>
          <w:rFonts w:ascii="Arial" w:eastAsia="Times New Roman" w:hAnsi="Arial" w:cs="Arial"/>
          <w:sz w:val="24"/>
          <w:szCs w:val="24"/>
          <w:lang w:eastAsia="fi-FI"/>
        </w:rPr>
        <w:t xml:space="preserve">eriaatteiden </w:t>
      </w:r>
      <w:r w:rsidRPr="00B02D0C">
        <w:rPr>
          <w:rFonts w:ascii="Arial" w:eastAsia="Times New Roman" w:hAnsi="Arial" w:cs="Arial"/>
          <w:sz w:val="24"/>
          <w:szCs w:val="24"/>
          <w:lang w:eastAsia="fi-FI"/>
        </w:rPr>
        <w:t xml:space="preserve">tavoitteena on koko konsernin kannalta edullisimmat ratkaisut.  </w:t>
      </w:r>
    </w:p>
    <w:p w14:paraId="07D2AB85"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4A814A0A" w14:textId="04F60149" w:rsidR="00345A80" w:rsidRPr="00B02D0C" w:rsidRDefault="00B02D0C" w:rsidP="00345A80">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Konserniyhteisöt ovat velvollisia järjestämään </w:t>
      </w:r>
      <w:r w:rsidR="00A36B3D">
        <w:rPr>
          <w:rFonts w:ascii="Arial" w:eastAsia="Times New Roman" w:hAnsi="Arial" w:cs="Arial"/>
          <w:sz w:val="24"/>
          <w:szCs w:val="24"/>
          <w:lang w:eastAsia="fi-FI"/>
        </w:rPr>
        <w:t xml:space="preserve">mahdollisen </w:t>
      </w:r>
      <w:r w:rsidRPr="00B02D0C">
        <w:rPr>
          <w:rFonts w:ascii="Arial" w:eastAsia="Times New Roman" w:hAnsi="Arial" w:cs="Arial"/>
          <w:sz w:val="24"/>
          <w:szCs w:val="24"/>
          <w:lang w:eastAsia="fi-FI"/>
        </w:rPr>
        <w:t>sijoitustoimintansa turvallisesti ja mahdollisimman hyvän sijoitustuoton takaavalla tavalla.</w:t>
      </w:r>
      <w:r w:rsidR="00345A80">
        <w:rPr>
          <w:rFonts w:ascii="Arial" w:eastAsia="Times New Roman" w:hAnsi="Arial" w:cs="Arial"/>
          <w:sz w:val="24"/>
          <w:szCs w:val="24"/>
          <w:lang w:eastAsia="fi-FI"/>
        </w:rPr>
        <w:t xml:space="preserve"> Kaupungilla on käytössä konsernitili</w:t>
      </w:r>
      <w:r w:rsidR="00310291">
        <w:rPr>
          <w:rFonts w:ascii="Arial" w:eastAsia="Times New Roman" w:hAnsi="Arial" w:cs="Arial"/>
          <w:sz w:val="24"/>
          <w:szCs w:val="24"/>
          <w:lang w:eastAsia="fi-FI"/>
        </w:rPr>
        <w:t>, jonka avulla</w:t>
      </w:r>
      <w:r w:rsidR="00795F71">
        <w:rPr>
          <w:rFonts w:ascii="Arial" w:eastAsia="Times New Roman" w:hAnsi="Arial" w:cs="Arial"/>
          <w:sz w:val="24"/>
          <w:szCs w:val="24"/>
          <w:lang w:eastAsia="fi-FI"/>
        </w:rPr>
        <w:t xml:space="preserve"> voidaan maksimoida korkotuottoja ja pienentää rahoituskuluja. </w:t>
      </w:r>
      <w:r w:rsidR="00444B21">
        <w:rPr>
          <w:rFonts w:ascii="Arial" w:eastAsia="Times New Roman" w:hAnsi="Arial" w:cs="Arial"/>
          <w:sz w:val="24"/>
          <w:szCs w:val="24"/>
          <w:lang w:eastAsia="fi-FI"/>
        </w:rPr>
        <w:t>Konsernitilin käyttämisestä sovitaan ja päätetään erikseen.</w:t>
      </w:r>
    </w:p>
    <w:p w14:paraId="5A4019F1"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68301767" w14:textId="3E365D8E" w:rsidR="00B02D0C" w:rsidRPr="00F1413A" w:rsidRDefault="00B02D0C" w:rsidP="000805D5">
      <w:pPr>
        <w:spacing w:after="0" w:line="240" w:lineRule="auto"/>
        <w:ind w:left="1304"/>
        <w:rPr>
          <w:rFonts w:ascii="Arial" w:eastAsia="Times New Roman" w:hAnsi="Arial" w:cs="Arial"/>
          <w:b/>
          <w:bCs/>
          <w:color w:val="002060"/>
          <w:sz w:val="24"/>
          <w:szCs w:val="24"/>
          <w:lang w:eastAsia="fi-FI"/>
        </w:rPr>
      </w:pPr>
      <w:r w:rsidRPr="00F1413A">
        <w:rPr>
          <w:rFonts w:ascii="Arial" w:eastAsia="Times New Roman" w:hAnsi="Arial" w:cs="Arial"/>
          <w:b/>
          <w:bCs/>
          <w:color w:val="002060"/>
          <w:sz w:val="24"/>
          <w:szCs w:val="24"/>
          <w:lang w:eastAsia="fi-FI"/>
        </w:rPr>
        <w:t xml:space="preserve">Riskien hallinta </w:t>
      </w:r>
    </w:p>
    <w:p w14:paraId="17FEB6FE" w14:textId="77777777" w:rsidR="00B02D0C" w:rsidRPr="00B02D0C" w:rsidRDefault="00B02D0C" w:rsidP="000805D5">
      <w:pPr>
        <w:spacing w:after="0" w:line="240" w:lineRule="auto"/>
        <w:ind w:left="1304" w:hanging="1440"/>
        <w:rPr>
          <w:rFonts w:ascii="Arial" w:eastAsia="Times New Roman" w:hAnsi="Arial" w:cs="Arial"/>
          <w:sz w:val="24"/>
          <w:szCs w:val="24"/>
          <w:lang w:eastAsia="fi-FI"/>
        </w:rPr>
      </w:pPr>
    </w:p>
    <w:p w14:paraId="71665394" w14:textId="13F43A72"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Heinola -konsernin riskienhallinta järjestetään noudattaen kaupunginhallituksen mahdollisesti antamia ohjeita. Riskienhallinta ja siihen liittyvä vakuuttamisvastuu on tytäryhteisöillä. </w:t>
      </w:r>
    </w:p>
    <w:p w14:paraId="7DA148D3" w14:textId="77777777" w:rsidR="00B02D0C" w:rsidRPr="00B02D0C" w:rsidRDefault="00B02D0C" w:rsidP="00B02D0C">
      <w:pPr>
        <w:spacing w:after="0" w:line="240" w:lineRule="auto"/>
        <w:ind w:left="2160" w:hanging="2160"/>
        <w:rPr>
          <w:rFonts w:ascii="Arial" w:eastAsia="Times New Roman" w:hAnsi="Arial" w:cs="Arial"/>
          <w:sz w:val="24"/>
          <w:szCs w:val="24"/>
          <w:lang w:eastAsia="fi-FI"/>
        </w:rPr>
      </w:pPr>
    </w:p>
    <w:p w14:paraId="09B73941" w14:textId="540E8216" w:rsidR="00B02D0C" w:rsidRPr="003C771E" w:rsidRDefault="004435E1" w:rsidP="003C771E">
      <w:pPr>
        <w:pStyle w:val="Otsikko1"/>
        <w:rPr>
          <w:color w:val="002060"/>
        </w:rPr>
      </w:pPr>
      <w:bookmarkStart w:id="7" w:name="_Toc104974250"/>
      <w:r w:rsidRPr="003C771E">
        <w:rPr>
          <w:color w:val="002060"/>
        </w:rPr>
        <w:t>8</w:t>
      </w:r>
      <w:r w:rsidR="00B02D0C" w:rsidRPr="003C771E">
        <w:rPr>
          <w:color w:val="002060"/>
        </w:rPr>
        <w:t xml:space="preserve"> § </w:t>
      </w:r>
      <w:r w:rsidR="002A01C8">
        <w:rPr>
          <w:color w:val="002060"/>
        </w:rPr>
        <w:t>Konsernin sisäiset palvelut</w:t>
      </w:r>
      <w:r w:rsidR="00F11EB2">
        <w:rPr>
          <w:color w:val="002060"/>
        </w:rPr>
        <w:t xml:space="preserve"> ja ohjeiden noudattaminen</w:t>
      </w:r>
      <w:bookmarkEnd w:id="7"/>
    </w:p>
    <w:p w14:paraId="551C2D5B" w14:textId="77777777" w:rsidR="00B02D0C" w:rsidRPr="00B02D0C" w:rsidRDefault="00B02D0C" w:rsidP="00B02D0C">
      <w:pPr>
        <w:spacing w:after="0" w:line="240" w:lineRule="auto"/>
        <w:ind w:left="2160" w:hanging="2160"/>
        <w:rPr>
          <w:rFonts w:ascii="Arial" w:eastAsia="Times New Roman" w:hAnsi="Arial" w:cs="Arial"/>
          <w:sz w:val="24"/>
          <w:szCs w:val="24"/>
          <w:lang w:eastAsia="fi-FI"/>
        </w:rPr>
      </w:pPr>
    </w:p>
    <w:p w14:paraId="436BA0FB" w14:textId="26A3E620" w:rsidR="002D1CDC" w:rsidRDefault="002D1CDC" w:rsidP="002D1CDC">
      <w:pPr>
        <w:spacing w:after="0" w:line="240" w:lineRule="auto"/>
        <w:ind w:left="1304"/>
        <w:rPr>
          <w:rFonts w:ascii="Arial" w:eastAsia="Times New Roman" w:hAnsi="Arial" w:cs="Arial"/>
          <w:sz w:val="24"/>
          <w:szCs w:val="24"/>
          <w:lang w:eastAsia="fi-FI"/>
        </w:rPr>
      </w:pPr>
      <w:r w:rsidRPr="002D1CDC">
        <w:rPr>
          <w:rFonts w:ascii="Arial" w:eastAsia="Times New Roman" w:hAnsi="Arial" w:cs="Arial"/>
          <w:sz w:val="24"/>
          <w:szCs w:val="24"/>
          <w:lang w:eastAsia="fi-FI"/>
        </w:rPr>
        <w:t>Konserniyhteisöille voidaan tarvittaessa antaa sitovia ohjeita sisäisten palvelujen käytöstä, mikäli se katsotaan konsernin kokonaisedun näkökulmasta tarpeelliseksi.</w:t>
      </w:r>
    </w:p>
    <w:p w14:paraId="78C016EA" w14:textId="77777777" w:rsidR="002D1CDC" w:rsidRPr="002D1CDC" w:rsidRDefault="002D1CDC" w:rsidP="002D1CDC">
      <w:pPr>
        <w:spacing w:after="0" w:line="240" w:lineRule="auto"/>
        <w:ind w:left="1304"/>
        <w:rPr>
          <w:rFonts w:ascii="Arial" w:eastAsia="Times New Roman" w:hAnsi="Arial" w:cs="Arial"/>
          <w:sz w:val="24"/>
          <w:szCs w:val="24"/>
          <w:lang w:eastAsia="fi-FI"/>
        </w:rPr>
      </w:pPr>
    </w:p>
    <w:p w14:paraId="572D6CD9" w14:textId="39F373A8" w:rsidR="002D1CDC" w:rsidRDefault="002D1CDC" w:rsidP="002D1CDC">
      <w:pPr>
        <w:spacing w:after="0" w:line="240" w:lineRule="auto"/>
        <w:ind w:left="1304"/>
        <w:rPr>
          <w:rFonts w:ascii="Arial" w:eastAsia="Times New Roman" w:hAnsi="Arial" w:cs="Arial"/>
          <w:sz w:val="24"/>
          <w:szCs w:val="24"/>
          <w:lang w:eastAsia="fi-FI"/>
        </w:rPr>
      </w:pPr>
      <w:r w:rsidRPr="002D1CDC">
        <w:rPr>
          <w:rFonts w:ascii="Arial" w:eastAsia="Times New Roman" w:hAnsi="Arial" w:cs="Arial"/>
          <w:sz w:val="24"/>
          <w:szCs w:val="24"/>
          <w:lang w:eastAsia="fi-FI"/>
        </w:rPr>
        <w:t>Hankintalain mukaan kuntien lisäksi myös kuntien määräysvallassa olevien yhteisöjen tulee</w:t>
      </w:r>
      <w:r>
        <w:rPr>
          <w:rFonts w:ascii="Arial" w:eastAsia="Times New Roman" w:hAnsi="Arial" w:cs="Arial"/>
          <w:sz w:val="24"/>
          <w:szCs w:val="24"/>
          <w:lang w:eastAsia="fi-FI"/>
        </w:rPr>
        <w:t xml:space="preserve"> </w:t>
      </w:r>
      <w:r w:rsidRPr="002D1CDC">
        <w:rPr>
          <w:rFonts w:ascii="Arial" w:eastAsia="Times New Roman" w:hAnsi="Arial" w:cs="Arial"/>
          <w:sz w:val="24"/>
          <w:szCs w:val="24"/>
          <w:lang w:eastAsia="fi-FI"/>
        </w:rPr>
        <w:t xml:space="preserve">kilpailuttaa hankintansa. Konserniyhteisöjen tulee noudattaa </w:t>
      </w:r>
      <w:r w:rsidRPr="002D1CDC">
        <w:rPr>
          <w:rFonts w:ascii="Arial" w:eastAsia="Times New Roman" w:hAnsi="Arial" w:cs="Arial"/>
          <w:sz w:val="24"/>
          <w:szCs w:val="24"/>
          <w:lang w:eastAsia="fi-FI"/>
        </w:rPr>
        <w:lastRenderedPageBreak/>
        <w:t>k</w:t>
      </w:r>
      <w:r w:rsidR="00876472">
        <w:rPr>
          <w:rFonts w:ascii="Arial" w:eastAsia="Times New Roman" w:hAnsi="Arial" w:cs="Arial"/>
          <w:sz w:val="24"/>
          <w:szCs w:val="24"/>
          <w:lang w:eastAsia="fi-FI"/>
        </w:rPr>
        <w:t xml:space="preserve">aupungin </w:t>
      </w:r>
      <w:r w:rsidRPr="002D1CDC">
        <w:rPr>
          <w:rFonts w:ascii="Arial" w:eastAsia="Times New Roman" w:hAnsi="Arial" w:cs="Arial"/>
          <w:sz w:val="24"/>
          <w:szCs w:val="24"/>
          <w:lang w:eastAsia="fi-FI"/>
        </w:rPr>
        <w:t xml:space="preserve">hankintaohjeita ja huomioida myös hankintalain noudattaminen. Tarvittaessa konsernijohto voi antaa luvan toisenlaiseen hankintaan, mikäli se yhtiön toiminnan kannalta on perusteltua. </w:t>
      </w:r>
    </w:p>
    <w:p w14:paraId="1ED2058C" w14:textId="77777777" w:rsidR="00876472" w:rsidRPr="002D1CDC" w:rsidRDefault="00876472" w:rsidP="002D1CDC">
      <w:pPr>
        <w:spacing w:after="0" w:line="240" w:lineRule="auto"/>
        <w:ind w:left="1304"/>
        <w:rPr>
          <w:rFonts w:ascii="Arial" w:eastAsia="Times New Roman" w:hAnsi="Arial" w:cs="Arial"/>
          <w:sz w:val="24"/>
          <w:szCs w:val="24"/>
          <w:lang w:eastAsia="fi-FI"/>
        </w:rPr>
      </w:pPr>
    </w:p>
    <w:p w14:paraId="7B1DC71F" w14:textId="04BA1BE2" w:rsidR="002D1CDC" w:rsidRDefault="002D1CDC" w:rsidP="002D1CDC">
      <w:pPr>
        <w:spacing w:after="0" w:line="240" w:lineRule="auto"/>
        <w:ind w:left="1304"/>
        <w:rPr>
          <w:rFonts w:ascii="Arial" w:eastAsia="Times New Roman" w:hAnsi="Arial" w:cs="Arial"/>
          <w:sz w:val="24"/>
          <w:szCs w:val="24"/>
          <w:lang w:eastAsia="fi-FI"/>
        </w:rPr>
      </w:pPr>
      <w:r w:rsidRPr="002D1CDC">
        <w:rPr>
          <w:rFonts w:ascii="Arial" w:eastAsia="Times New Roman" w:hAnsi="Arial" w:cs="Arial"/>
          <w:sz w:val="24"/>
          <w:szCs w:val="24"/>
          <w:lang w:eastAsia="fi-FI"/>
        </w:rPr>
        <w:t>Konsernin sisäisellä hankintayhteistyöllä voidaan saavuttaa konsernille toiminnallisia ja taloudellisia etuja. K</w:t>
      </w:r>
      <w:r w:rsidR="00876472">
        <w:rPr>
          <w:rFonts w:ascii="Arial" w:eastAsia="Times New Roman" w:hAnsi="Arial" w:cs="Arial"/>
          <w:sz w:val="24"/>
          <w:szCs w:val="24"/>
          <w:lang w:eastAsia="fi-FI"/>
        </w:rPr>
        <w:t>aupunki</w:t>
      </w:r>
      <w:r w:rsidRPr="002D1CDC">
        <w:rPr>
          <w:rFonts w:ascii="Arial" w:eastAsia="Times New Roman" w:hAnsi="Arial" w:cs="Arial"/>
          <w:sz w:val="24"/>
          <w:szCs w:val="24"/>
          <w:lang w:eastAsia="fi-FI"/>
        </w:rPr>
        <w:t xml:space="preserve"> voi hankkia tavaran tai palvelun ilman kilpailutusta kokonaan omistamaltaan yhtiöltä, joka ei toimi markkinoilla. Konserniyhteisöjen hallituksen on valvottava, että</w:t>
      </w:r>
      <w:r w:rsidR="00876472">
        <w:rPr>
          <w:rFonts w:ascii="Arial" w:eastAsia="Times New Roman" w:hAnsi="Arial" w:cs="Arial"/>
          <w:sz w:val="24"/>
          <w:szCs w:val="24"/>
          <w:lang w:eastAsia="fi-FI"/>
        </w:rPr>
        <w:t xml:space="preserve"> </w:t>
      </w:r>
      <w:r w:rsidRPr="002D1CDC">
        <w:rPr>
          <w:rFonts w:ascii="Arial" w:eastAsia="Times New Roman" w:hAnsi="Arial" w:cs="Arial"/>
          <w:sz w:val="24"/>
          <w:szCs w:val="24"/>
          <w:lang w:eastAsia="fi-FI"/>
        </w:rPr>
        <w:t>kuntakonserniin kuuluvissa yhtiöissä, joissa k</w:t>
      </w:r>
      <w:r w:rsidR="001D3DB2">
        <w:rPr>
          <w:rFonts w:ascii="Arial" w:eastAsia="Times New Roman" w:hAnsi="Arial" w:cs="Arial"/>
          <w:sz w:val="24"/>
          <w:szCs w:val="24"/>
          <w:lang w:eastAsia="fi-FI"/>
        </w:rPr>
        <w:t>aupungilla</w:t>
      </w:r>
      <w:r w:rsidRPr="002D1CDC">
        <w:rPr>
          <w:rFonts w:ascii="Arial" w:eastAsia="Times New Roman" w:hAnsi="Arial" w:cs="Arial"/>
          <w:sz w:val="24"/>
          <w:szCs w:val="24"/>
          <w:lang w:eastAsia="fi-FI"/>
        </w:rPr>
        <w:t xml:space="preserve"> on enemmistö, noudatetaan lakia ja asetuksia julkisista hankinnoista. Taloudellisten hyötyjen varmistamiseksi hankintayhteistyöstä</w:t>
      </w:r>
      <w:r w:rsidR="001D3DB2">
        <w:rPr>
          <w:rFonts w:ascii="Arial" w:eastAsia="Times New Roman" w:hAnsi="Arial" w:cs="Arial"/>
          <w:sz w:val="24"/>
          <w:szCs w:val="24"/>
          <w:lang w:eastAsia="fi-FI"/>
        </w:rPr>
        <w:t xml:space="preserve"> </w:t>
      </w:r>
      <w:r w:rsidRPr="002D1CDC">
        <w:rPr>
          <w:rFonts w:ascii="Arial" w:eastAsia="Times New Roman" w:hAnsi="Arial" w:cs="Arial"/>
          <w:sz w:val="24"/>
          <w:szCs w:val="24"/>
          <w:lang w:eastAsia="fi-FI"/>
        </w:rPr>
        <w:t>tulee neuvotella säännöllisesti konsernijohdon kanssa.</w:t>
      </w:r>
    </w:p>
    <w:p w14:paraId="2F268D69" w14:textId="77777777" w:rsidR="002D1CDC" w:rsidRDefault="002D1CDC" w:rsidP="000805D5">
      <w:pPr>
        <w:spacing w:after="0" w:line="240" w:lineRule="auto"/>
        <w:ind w:left="1304" w:hanging="856"/>
        <w:rPr>
          <w:rFonts w:ascii="Arial" w:eastAsia="Times New Roman" w:hAnsi="Arial" w:cs="Arial"/>
          <w:sz w:val="24"/>
          <w:szCs w:val="24"/>
          <w:lang w:eastAsia="fi-FI"/>
        </w:rPr>
      </w:pPr>
    </w:p>
    <w:p w14:paraId="365B55B8"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Palveluja hankittaessa (hallinto-, tieto-, talous- ja henkilöstöhallinto-, materiaali-, tila- ja kunnossapitopalveluja) on selvitettävä Heinola -konsernin tarjoamat palvelut ja niiden kilpailukykyisyys muihin käytettävissä oleviin vaihtoehtoihin nähden.</w:t>
      </w:r>
    </w:p>
    <w:p w14:paraId="68F44344"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p>
    <w:p w14:paraId="612B95CF" w14:textId="08438152" w:rsidR="00B02D0C" w:rsidRPr="00B02D0C" w:rsidRDefault="00F9741A" w:rsidP="00F11EB2">
      <w:pPr>
        <w:spacing w:after="0" w:line="240" w:lineRule="auto"/>
        <w:ind w:left="1304" w:hanging="1440"/>
        <w:rPr>
          <w:rFonts w:ascii="Arial" w:eastAsia="Times New Roman" w:hAnsi="Arial" w:cs="Arial"/>
          <w:sz w:val="24"/>
          <w:szCs w:val="24"/>
          <w:lang w:eastAsia="fi-FI"/>
        </w:rPr>
      </w:pPr>
      <w:r>
        <w:rPr>
          <w:rFonts w:ascii="Arial" w:eastAsia="Times New Roman" w:hAnsi="Arial" w:cs="Arial"/>
          <w:sz w:val="24"/>
          <w:szCs w:val="24"/>
          <w:lang w:eastAsia="fi-FI"/>
        </w:rPr>
        <w:tab/>
      </w:r>
      <w:r w:rsidR="00F11EB2">
        <w:rPr>
          <w:rFonts w:ascii="Arial" w:eastAsia="Times New Roman" w:hAnsi="Arial" w:cs="Arial"/>
          <w:sz w:val="24"/>
          <w:szCs w:val="24"/>
          <w:lang w:eastAsia="fi-FI"/>
        </w:rPr>
        <w:t>H</w:t>
      </w:r>
      <w:r w:rsidR="00B02D0C" w:rsidRPr="00B02D0C">
        <w:rPr>
          <w:rFonts w:ascii="Arial" w:eastAsia="Times New Roman" w:hAnsi="Arial" w:cs="Arial"/>
          <w:sz w:val="24"/>
          <w:szCs w:val="24"/>
          <w:lang w:eastAsia="fi-FI"/>
        </w:rPr>
        <w:t xml:space="preserve">einola -konsernissa noudatetaan soveltuvin osin kaupungin henkilöstöpolitiikkaa. Toiminnassa noudatetaan yleisesti hyväksyttyjä yhteistoimintalakia ja -periaatteita. </w:t>
      </w:r>
    </w:p>
    <w:p w14:paraId="601F0056"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7C3F4C9A" w14:textId="3B8047F5"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Henkilöstön sisäinen liikkuvuus konsernin sisällä mahdollistetaan. Henkilöstön rekrytointi turvataan osaltaan tehokkaan henkilöstösuunnittelun avulla. Uuden henkilöstön rekrytoinnissa </w:t>
      </w:r>
      <w:r w:rsidR="00C5572F">
        <w:rPr>
          <w:rFonts w:ascii="Arial" w:eastAsia="Times New Roman" w:hAnsi="Arial" w:cs="Arial"/>
          <w:sz w:val="24"/>
          <w:szCs w:val="24"/>
          <w:lang w:eastAsia="fi-FI"/>
        </w:rPr>
        <w:t>voidaan hyödyntää</w:t>
      </w:r>
      <w:r w:rsidRPr="00B02D0C">
        <w:rPr>
          <w:rFonts w:ascii="Arial" w:eastAsia="Times New Roman" w:hAnsi="Arial" w:cs="Arial"/>
          <w:sz w:val="24"/>
          <w:szCs w:val="24"/>
          <w:lang w:eastAsia="fi-FI"/>
        </w:rPr>
        <w:t xml:space="preserve"> kaupungin rekrytointimenetelmiä ja ohjeita. </w:t>
      </w:r>
    </w:p>
    <w:p w14:paraId="236ABA57" w14:textId="77777777" w:rsidR="00B02D0C" w:rsidRPr="00B02D0C" w:rsidRDefault="00B02D0C" w:rsidP="000805D5">
      <w:pPr>
        <w:spacing w:after="0" w:line="240" w:lineRule="auto"/>
        <w:ind w:left="1304"/>
        <w:rPr>
          <w:rFonts w:ascii="Arial" w:eastAsia="Times New Roman" w:hAnsi="Arial" w:cs="Arial"/>
          <w:sz w:val="24"/>
          <w:szCs w:val="24"/>
          <w:lang w:eastAsia="fi-FI"/>
        </w:rPr>
      </w:pPr>
    </w:p>
    <w:p w14:paraId="507B61F6"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Palkkauksessa ja muissa palvelussuhteen ehdoissa noudatetaan kaupungin hyväksymiä periaatteita. Työn vaativuus ja henkilökohtainen työsuoritus otetaan huomioon palkkausperusteissa ja suositaan kannustavia palkkausjärjestelmiä.</w:t>
      </w:r>
    </w:p>
    <w:p w14:paraId="286A09B6" w14:textId="77777777" w:rsidR="00B02D0C" w:rsidRPr="00B02D0C" w:rsidRDefault="00B02D0C" w:rsidP="000805D5">
      <w:pPr>
        <w:spacing w:after="0" w:line="240" w:lineRule="auto"/>
        <w:ind w:left="1304" w:hanging="2160"/>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 </w:t>
      </w:r>
    </w:p>
    <w:p w14:paraId="070361D0"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Johtaminen on avointa ja yhteistyöhön kannustavaa. Johtamisen tulee tukea henkilöstön osallistumista, luovuutta ja itsenäistä työotetta.</w:t>
      </w:r>
    </w:p>
    <w:p w14:paraId="478773DE" w14:textId="77777777" w:rsidR="00B02D0C" w:rsidRPr="00B02D0C" w:rsidRDefault="00B02D0C" w:rsidP="000805D5">
      <w:pPr>
        <w:spacing w:after="0" w:line="240" w:lineRule="auto"/>
        <w:ind w:left="1304" w:hanging="720"/>
        <w:rPr>
          <w:rFonts w:ascii="Arial" w:eastAsia="Times New Roman" w:hAnsi="Arial" w:cs="Arial"/>
          <w:sz w:val="24"/>
          <w:szCs w:val="24"/>
          <w:lang w:eastAsia="fi-FI"/>
        </w:rPr>
      </w:pPr>
    </w:p>
    <w:p w14:paraId="3274F838" w14:textId="77777777" w:rsidR="00B02D0C" w:rsidRPr="00B02D0C" w:rsidRDefault="00B02D0C" w:rsidP="000805D5">
      <w:pPr>
        <w:spacing w:after="0" w:line="240" w:lineRule="auto"/>
        <w:ind w:left="1304"/>
        <w:rPr>
          <w:rFonts w:ascii="Arial" w:eastAsia="Times New Roman" w:hAnsi="Arial" w:cs="Arial"/>
          <w:sz w:val="24"/>
          <w:szCs w:val="24"/>
          <w:lang w:eastAsia="fi-FI"/>
        </w:rPr>
      </w:pPr>
      <w:r w:rsidRPr="00B02D0C">
        <w:rPr>
          <w:rFonts w:ascii="Arial" w:eastAsia="Times New Roman" w:hAnsi="Arial" w:cs="Arial"/>
          <w:sz w:val="24"/>
          <w:szCs w:val="24"/>
          <w:lang w:eastAsia="fi-FI"/>
        </w:rPr>
        <w:t xml:space="preserve">Henkilöstön osaamista ja sen ylläpitämistä arvostetaan ja tuetaan. Heinola -konsernin järjestämä henkilöstökoulutustarjonta on koko konsernin käytettävissä. Ammattitaitoa kehitetään suunnitelmallisesti täydennyskoulutuksen ja itsenäisen opiskelun tukemisen kautta. </w:t>
      </w:r>
    </w:p>
    <w:p w14:paraId="4C635DC0" w14:textId="77777777" w:rsidR="00B02D0C" w:rsidRPr="00E772DF" w:rsidRDefault="00B02D0C" w:rsidP="000805D5">
      <w:pPr>
        <w:spacing w:after="0" w:line="240" w:lineRule="auto"/>
        <w:ind w:left="1304" w:hanging="720"/>
        <w:rPr>
          <w:rFonts w:ascii="Arial" w:eastAsia="Times New Roman" w:hAnsi="Arial" w:cs="Arial"/>
          <w:sz w:val="24"/>
          <w:szCs w:val="24"/>
          <w:lang w:eastAsia="fi-FI"/>
        </w:rPr>
      </w:pPr>
    </w:p>
    <w:p w14:paraId="794B46FF" w14:textId="0F82F69A" w:rsidR="00B02D0C" w:rsidRPr="00B02D0C" w:rsidRDefault="00B02D0C" w:rsidP="000805D5">
      <w:pPr>
        <w:spacing w:after="0" w:line="240" w:lineRule="auto"/>
        <w:ind w:left="1304"/>
        <w:rPr>
          <w:rFonts w:ascii="Arial" w:eastAsia="Times New Roman" w:hAnsi="Arial" w:cs="Arial"/>
          <w:sz w:val="24"/>
          <w:szCs w:val="24"/>
          <w:lang w:eastAsia="fi-FI"/>
        </w:rPr>
      </w:pPr>
      <w:r w:rsidRPr="00E772DF">
        <w:rPr>
          <w:rFonts w:ascii="Arial" w:eastAsia="Times New Roman" w:hAnsi="Arial" w:cs="Arial"/>
          <w:sz w:val="24"/>
          <w:szCs w:val="24"/>
          <w:lang w:eastAsia="fi-FI"/>
        </w:rPr>
        <w:t>Hallinto- ja toimielinten kokous- ja vuosipalkkioissa noudatetaan</w:t>
      </w:r>
      <w:r w:rsidR="00E772DF">
        <w:rPr>
          <w:rFonts w:ascii="Arial" w:eastAsia="Times New Roman" w:hAnsi="Arial" w:cs="Arial"/>
          <w:sz w:val="24"/>
          <w:szCs w:val="24"/>
          <w:lang w:eastAsia="fi-FI"/>
        </w:rPr>
        <w:t xml:space="preserve"> pääosin</w:t>
      </w:r>
      <w:r w:rsidRPr="00E772DF">
        <w:rPr>
          <w:rFonts w:ascii="Arial" w:eastAsia="Times New Roman" w:hAnsi="Arial" w:cs="Arial"/>
          <w:sz w:val="24"/>
          <w:szCs w:val="24"/>
          <w:lang w:eastAsia="fi-FI"/>
        </w:rPr>
        <w:t xml:space="preserve"> kaupungin luottamushenkilöiden palkkiosääntöä. </w:t>
      </w:r>
      <w:r w:rsidRPr="00B02D0C">
        <w:rPr>
          <w:rFonts w:ascii="Arial" w:eastAsia="Times New Roman" w:hAnsi="Arial" w:cs="Arial"/>
          <w:sz w:val="24"/>
          <w:szCs w:val="24"/>
          <w:lang w:eastAsia="fi-FI"/>
        </w:rPr>
        <w:t>Kaupungin palveluksessa oleville henkilöille ei makseta kokouspalkkioita heidän osallistuessa työaikanaan tytäryhteisön hallinnon kokouksiin.</w:t>
      </w:r>
    </w:p>
    <w:p w14:paraId="57EF8C56" w14:textId="2E3B30A9" w:rsidR="00B02D0C" w:rsidRDefault="00B02D0C" w:rsidP="000805D5">
      <w:pPr>
        <w:spacing w:after="0" w:line="240" w:lineRule="auto"/>
        <w:ind w:left="1304" w:hanging="2160"/>
        <w:rPr>
          <w:rFonts w:ascii="Arial" w:eastAsia="Times New Roman" w:hAnsi="Arial" w:cs="Arial"/>
          <w:color w:val="FF0000"/>
          <w:sz w:val="24"/>
          <w:szCs w:val="24"/>
          <w:lang w:eastAsia="fi-FI"/>
        </w:rPr>
      </w:pPr>
    </w:p>
    <w:p w14:paraId="494C5520" w14:textId="4903D199" w:rsidR="00EC6F0C" w:rsidRPr="00B02D0C" w:rsidRDefault="00EC6F0C" w:rsidP="000805D5">
      <w:pPr>
        <w:spacing w:after="0" w:line="240" w:lineRule="auto"/>
        <w:ind w:left="1304" w:hanging="2160"/>
        <w:rPr>
          <w:rFonts w:ascii="Arial" w:eastAsia="Times New Roman" w:hAnsi="Arial" w:cs="Arial"/>
          <w:color w:val="FF0000"/>
          <w:sz w:val="24"/>
          <w:szCs w:val="24"/>
          <w:lang w:eastAsia="fi-FI"/>
        </w:rPr>
      </w:pPr>
      <w:r>
        <w:rPr>
          <w:rFonts w:ascii="Arial" w:eastAsia="Times New Roman" w:hAnsi="Arial" w:cs="Arial"/>
          <w:color w:val="FF0000"/>
          <w:sz w:val="24"/>
          <w:szCs w:val="24"/>
          <w:lang w:eastAsia="fi-FI"/>
        </w:rPr>
        <w:tab/>
      </w:r>
      <w:r w:rsidRPr="00EF3F83">
        <w:rPr>
          <w:rFonts w:ascii="Arial" w:eastAsia="Times New Roman" w:hAnsi="Arial" w:cs="Arial"/>
          <w:sz w:val="24"/>
          <w:szCs w:val="24"/>
          <w:lang w:eastAsia="fi-FI"/>
        </w:rPr>
        <w:t>Kaupungin ohjeistuksia kokonaisuutena noudatetaan soveltuvin os</w:t>
      </w:r>
      <w:r w:rsidR="00EF3F83" w:rsidRPr="00EF3F83">
        <w:rPr>
          <w:rFonts w:ascii="Arial" w:eastAsia="Times New Roman" w:hAnsi="Arial" w:cs="Arial"/>
          <w:sz w:val="24"/>
          <w:szCs w:val="24"/>
          <w:lang w:eastAsia="fi-FI"/>
        </w:rPr>
        <w:t xml:space="preserve">in koko konsernissa. </w:t>
      </w:r>
    </w:p>
    <w:p w14:paraId="1BE7A812" w14:textId="77777777" w:rsidR="00B02D0C" w:rsidRPr="00B02D0C" w:rsidRDefault="00B02D0C" w:rsidP="00B02D0C">
      <w:pPr>
        <w:spacing w:after="0" w:line="240" w:lineRule="auto"/>
        <w:ind w:left="2160" w:hanging="2160"/>
        <w:rPr>
          <w:rFonts w:ascii="Arial" w:eastAsia="Times New Roman" w:hAnsi="Arial" w:cs="Arial"/>
          <w:color w:val="FF0000"/>
          <w:sz w:val="24"/>
          <w:szCs w:val="24"/>
          <w:lang w:eastAsia="fi-FI"/>
        </w:rPr>
      </w:pPr>
    </w:p>
    <w:p w14:paraId="1527208A" w14:textId="79712692" w:rsidR="00CD68EE" w:rsidRPr="00CD68EE" w:rsidRDefault="00CD68EE" w:rsidP="00CD68EE">
      <w:pPr>
        <w:pStyle w:val="Otsikko1"/>
        <w:rPr>
          <w:rFonts w:eastAsia="Times New Roman"/>
          <w:color w:val="002060"/>
          <w:lang w:eastAsia="fi-FI"/>
        </w:rPr>
      </w:pPr>
      <w:bookmarkStart w:id="8" w:name="_Toc104974251"/>
      <w:r>
        <w:rPr>
          <w:rFonts w:eastAsia="Times New Roman"/>
          <w:color w:val="002060"/>
          <w:lang w:eastAsia="fi-FI"/>
        </w:rPr>
        <w:t>9 § T</w:t>
      </w:r>
      <w:r w:rsidRPr="00CD68EE">
        <w:rPr>
          <w:rFonts w:eastAsia="Times New Roman"/>
          <w:color w:val="002060"/>
          <w:lang w:eastAsia="fi-FI"/>
        </w:rPr>
        <w:t>ytäryhteisöjen hallitusten kokoonpano ja nimittäminen</w:t>
      </w:r>
      <w:bookmarkEnd w:id="8"/>
    </w:p>
    <w:p w14:paraId="19181C49" w14:textId="23C22BC7" w:rsidR="00CD68EE" w:rsidRPr="00CD68EE" w:rsidRDefault="00CD68EE" w:rsidP="00CD68EE">
      <w:pPr>
        <w:ind w:left="1304"/>
        <w:rPr>
          <w:rFonts w:ascii="Arial" w:hAnsi="Arial" w:cs="Arial"/>
          <w:sz w:val="24"/>
          <w:szCs w:val="24"/>
        </w:rPr>
      </w:pPr>
      <w:r w:rsidRPr="00CD68EE">
        <w:rPr>
          <w:rFonts w:ascii="Arial" w:hAnsi="Arial" w:cs="Arial"/>
          <w:sz w:val="24"/>
          <w:szCs w:val="24"/>
        </w:rPr>
        <w:t>K</w:t>
      </w:r>
      <w:r>
        <w:rPr>
          <w:rFonts w:ascii="Arial" w:hAnsi="Arial" w:cs="Arial"/>
          <w:sz w:val="24"/>
          <w:szCs w:val="24"/>
        </w:rPr>
        <w:t>aupunginhallitus</w:t>
      </w:r>
      <w:r w:rsidRPr="00CD68EE">
        <w:rPr>
          <w:rFonts w:ascii="Arial" w:hAnsi="Arial" w:cs="Arial"/>
          <w:sz w:val="24"/>
          <w:szCs w:val="24"/>
        </w:rPr>
        <w:t xml:space="preserve"> päättää hallitusjäsenehdokkaiden nimeämisestä tytäryhteisöjen hallituksiin.</w:t>
      </w:r>
    </w:p>
    <w:p w14:paraId="5C2D3D6F" w14:textId="1CB0EAC9" w:rsidR="00CD68EE" w:rsidRPr="00CD68EE" w:rsidRDefault="00CD68EE" w:rsidP="00CD68EE">
      <w:pPr>
        <w:ind w:left="1304"/>
        <w:rPr>
          <w:rFonts w:ascii="Arial" w:hAnsi="Arial" w:cs="Arial"/>
          <w:sz w:val="24"/>
          <w:szCs w:val="24"/>
        </w:rPr>
      </w:pPr>
      <w:r w:rsidRPr="00CD68EE">
        <w:rPr>
          <w:rFonts w:ascii="Arial" w:hAnsi="Arial" w:cs="Arial"/>
          <w:sz w:val="24"/>
          <w:szCs w:val="24"/>
        </w:rPr>
        <w:t>Kuntalain 47 §:n mukaan kunnan tytäryhteisön hallituksen kokoonpanossa on otettava huomioon yhteisön toimialan edellyttämä riittävä talouden ja liiketoiminnan asiantuntemus sekä</w:t>
      </w:r>
      <w:r w:rsidR="00C6358E">
        <w:rPr>
          <w:rFonts w:ascii="Arial" w:hAnsi="Arial" w:cs="Arial"/>
          <w:sz w:val="24"/>
          <w:szCs w:val="24"/>
        </w:rPr>
        <w:t xml:space="preserve"> </w:t>
      </w:r>
      <w:r w:rsidRPr="00CD68EE">
        <w:rPr>
          <w:rFonts w:ascii="Arial" w:hAnsi="Arial" w:cs="Arial"/>
          <w:sz w:val="24"/>
          <w:szCs w:val="24"/>
        </w:rPr>
        <w:t>strateginen merkittävyys.</w:t>
      </w:r>
    </w:p>
    <w:p w14:paraId="1EBEE26C" w14:textId="03A895E3" w:rsidR="00CD68EE" w:rsidRPr="00CD68EE" w:rsidRDefault="00CD68EE" w:rsidP="00CD68EE">
      <w:pPr>
        <w:ind w:left="1304"/>
        <w:rPr>
          <w:rFonts w:ascii="Arial" w:hAnsi="Arial" w:cs="Arial"/>
          <w:sz w:val="24"/>
          <w:szCs w:val="24"/>
        </w:rPr>
      </w:pPr>
      <w:r w:rsidRPr="00CD68EE">
        <w:rPr>
          <w:rFonts w:ascii="Arial" w:hAnsi="Arial" w:cs="Arial"/>
          <w:sz w:val="24"/>
          <w:szCs w:val="24"/>
        </w:rPr>
        <w:t>Hallitusjäsenehdokkaiksi tulee nimetä ja valita tasa-arvolainmukaisesti tasapuolisesti naisia ja</w:t>
      </w:r>
      <w:r>
        <w:rPr>
          <w:rFonts w:ascii="Arial" w:hAnsi="Arial" w:cs="Arial"/>
          <w:sz w:val="24"/>
          <w:szCs w:val="24"/>
        </w:rPr>
        <w:t xml:space="preserve"> </w:t>
      </w:r>
      <w:r w:rsidRPr="00CD68EE">
        <w:rPr>
          <w:rFonts w:ascii="Arial" w:hAnsi="Arial" w:cs="Arial"/>
          <w:sz w:val="24"/>
          <w:szCs w:val="24"/>
        </w:rPr>
        <w:t>miehiä. Tytäryhteisöjen hallituksiin voidaan nimetä myös kuntakonsernin ulkopuolisia henkilöitä asiantuntijaksi, mikäli se on kuntakonsernin kokonaisedun näkökulmasta perusteltua.</w:t>
      </w:r>
    </w:p>
    <w:p w14:paraId="37E647BF" w14:textId="56E3F1E7" w:rsidR="00EC4230" w:rsidRPr="00CD68EE" w:rsidRDefault="00CD68EE" w:rsidP="00CD68EE">
      <w:pPr>
        <w:ind w:left="1304"/>
        <w:rPr>
          <w:rFonts w:ascii="Arial" w:hAnsi="Arial" w:cs="Arial"/>
          <w:sz w:val="24"/>
          <w:szCs w:val="24"/>
          <w:lang w:eastAsia="fi-FI"/>
        </w:rPr>
      </w:pPr>
      <w:r w:rsidRPr="00CD68EE">
        <w:rPr>
          <w:rFonts w:ascii="Arial" w:hAnsi="Arial" w:cs="Arial"/>
          <w:sz w:val="24"/>
          <w:szCs w:val="24"/>
        </w:rPr>
        <w:t>Tytäryhteisöjen hallituksella tulee kollektiivina olla toimialan tuntemuksen lisäksi riittävä liiketoiminnan ja talouden osaaminen sekä kyky ohjata toimitusjohtajaa yhteisölle asetettujen tavoitteiden saavuttamiseksi. Nimitysprosessissa kiinnitetään huomiota jäsenten sitoutumisvalmiuteen useammaksi vuodeksi, kehittymisvalmiuteen</w:t>
      </w:r>
      <w:r w:rsidRPr="00CD68EE">
        <w:rPr>
          <w:rFonts w:ascii="Arial" w:hAnsi="Arial" w:cs="Arial"/>
          <w:sz w:val="24"/>
          <w:szCs w:val="24"/>
          <w:lang w:eastAsia="fi-FI"/>
        </w:rPr>
        <w:t xml:space="preserve"> ja hallituksen toimivuuteen kokonaisuutena. Keskeisesti k</w:t>
      </w:r>
      <w:r w:rsidR="00C12E77">
        <w:rPr>
          <w:rFonts w:ascii="Arial" w:hAnsi="Arial" w:cs="Arial"/>
          <w:sz w:val="24"/>
          <w:szCs w:val="24"/>
          <w:lang w:eastAsia="fi-FI"/>
        </w:rPr>
        <w:t>aupungin</w:t>
      </w:r>
      <w:r w:rsidRPr="00CD68EE">
        <w:rPr>
          <w:rFonts w:ascii="Arial" w:hAnsi="Arial" w:cs="Arial"/>
          <w:sz w:val="24"/>
          <w:szCs w:val="24"/>
          <w:lang w:eastAsia="fi-FI"/>
        </w:rPr>
        <w:t xml:space="preserve"> palvelutuotannossa mukana olevien yhtiöiden hallituksiin voidaan nimetä asiantuntemuksen perusteella myös kunnan viranhaltijoita</w:t>
      </w:r>
      <w:r w:rsidR="00C12E77">
        <w:rPr>
          <w:rFonts w:ascii="Arial" w:hAnsi="Arial" w:cs="Arial"/>
          <w:sz w:val="24"/>
          <w:szCs w:val="24"/>
          <w:lang w:eastAsia="fi-FI"/>
        </w:rPr>
        <w:t>.</w:t>
      </w:r>
    </w:p>
    <w:p w14:paraId="015DF980" w14:textId="6A5CB851" w:rsidR="00B02D0C" w:rsidRPr="00CA7A2D" w:rsidRDefault="00A378E0" w:rsidP="00CA7A2D">
      <w:pPr>
        <w:pStyle w:val="Otsikko1"/>
        <w:rPr>
          <w:rFonts w:eastAsia="Times New Roman"/>
          <w:color w:val="002060"/>
          <w:lang w:eastAsia="fi-FI"/>
        </w:rPr>
      </w:pPr>
      <w:bookmarkStart w:id="9" w:name="_Toc104974252"/>
      <w:r>
        <w:rPr>
          <w:rFonts w:eastAsia="Times New Roman"/>
          <w:color w:val="002060"/>
          <w:lang w:eastAsia="fi-FI"/>
        </w:rPr>
        <w:t>10</w:t>
      </w:r>
      <w:r w:rsidR="00CA7A2D">
        <w:rPr>
          <w:rFonts w:eastAsia="Times New Roman"/>
          <w:color w:val="002060"/>
          <w:lang w:eastAsia="fi-FI"/>
        </w:rPr>
        <w:t xml:space="preserve"> § T</w:t>
      </w:r>
      <w:r w:rsidR="00B02D0C" w:rsidRPr="00CA7A2D">
        <w:rPr>
          <w:rFonts w:eastAsia="Times New Roman"/>
          <w:color w:val="002060"/>
          <w:lang w:eastAsia="fi-FI"/>
        </w:rPr>
        <w:t>ytäryhteisöjen hyvä hallinto- ja johtamistapa</w:t>
      </w:r>
      <w:bookmarkEnd w:id="9"/>
    </w:p>
    <w:p w14:paraId="0D394991" w14:textId="77777777" w:rsidR="00B02D0C" w:rsidRPr="00B02D0C" w:rsidRDefault="00B02D0C" w:rsidP="00B02D0C">
      <w:pPr>
        <w:spacing w:after="0" w:line="240" w:lineRule="auto"/>
        <w:ind w:left="2160" w:hanging="2160"/>
        <w:rPr>
          <w:rFonts w:ascii="Arial" w:eastAsia="Times New Roman" w:hAnsi="Arial" w:cs="Arial"/>
          <w:color w:val="00B050"/>
          <w:sz w:val="24"/>
          <w:szCs w:val="24"/>
          <w:lang w:eastAsia="fi-FI"/>
        </w:rPr>
      </w:pPr>
    </w:p>
    <w:p w14:paraId="69C7FDA4" w14:textId="77777777" w:rsidR="00B02D0C" w:rsidRPr="00CA7A2D" w:rsidRDefault="00B02D0C" w:rsidP="000805D5">
      <w:pPr>
        <w:spacing w:after="0" w:line="240" w:lineRule="auto"/>
        <w:ind w:left="1304"/>
        <w:rPr>
          <w:rFonts w:ascii="Arial" w:eastAsia="Times New Roman" w:hAnsi="Arial" w:cs="Arial"/>
          <w:color w:val="000000" w:themeColor="text1"/>
          <w:sz w:val="24"/>
          <w:szCs w:val="24"/>
          <w:lang w:eastAsia="fi-FI"/>
        </w:rPr>
      </w:pPr>
      <w:r w:rsidRPr="00CA7A2D">
        <w:rPr>
          <w:rFonts w:ascii="Arial" w:eastAsia="Times New Roman" w:hAnsi="Arial" w:cs="Arial"/>
          <w:color w:val="000000" w:themeColor="text1"/>
          <w:sz w:val="24"/>
          <w:szCs w:val="24"/>
          <w:lang w:eastAsia="fi-FI"/>
        </w:rPr>
        <w:t>Kuntalain 47§:n mukaan konserniohjeisiin tulee sisällyttää tarpeelliset määräykset kunnan tytäryhteisön hyvästä hallinto- ja johtamistavasta.</w:t>
      </w:r>
    </w:p>
    <w:p w14:paraId="385A6A3D" w14:textId="77777777" w:rsidR="00B02D0C" w:rsidRPr="00CA7A2D" w:rsidRDefault="00B02D0C" w:rsidP="000805D5">
      <w:pPr>
        <w:spacing w:after="0" w:line="240" w:lineRule="auto"/>
        <w:ind w:left="1304"/>
        <w:rPr>
          <w:rFonts w:ascii="Arial" w:eastAsia="Times New Roman" w:hAnsi="Arial" w:cs="Arial"/>
          <w:color w:val="000000" w:themeColor="text1"/>
          <w:sz w:val="24"/>
          <w:szCs w:val="24"/>
          <w:lang w:eastAsia="fi-FI"/>
        </w:rPr>
      </w:pPr>
    </w:p>
    <w:p w14:paraId="7FAA664C" w14:textId="78135A04" w:rsidR="00B02D0C" w:rsidRPr="00CA7A2D" w:rsidRDefault="00B02D0C" w:rsidP="000805D5">
      <w:pPr>
        <w:spacing w:after="0" w:line="240" w:lineRule="auto"/>
        <w:ind w:left="1304"/>
        <w:rPr>
          <w:rFonts w:ascii="Arial" w:eastAsia="Times New Roman" w:hAnsi="Arial" w:cs="Arial"/>
          <w:color w:val="000000" w:themeColor="text1"/>
          <w:sz w:val="24"/>
          <w:szCs w:val="24"/>
          <w:lang w:eastAsia="fi-FI"/>
        </w:rPr>
      </w:pPr>
      <w:r w:rsidRPr="00CA7A2D">
        <w:rPr>
          <w:rFonts w:ascii="Arial" w:eastAsia="Times New Roman" w:hAnsi="Arial" w:cs="Arial"/>
          <w:color w:val="000000" w:themeColor="text1"/>
          <w:sz w:val="24"/>
          <w:szCs w:val="24"/>
          <w:lang w:eastAsia="fi-FI"/>
        </w:rPr>
        <w:t>Konserniyhteisöjen tulee toiminnassaan noudattaa soveltuvin osin tämän konserniohjeen lisäksi myös muita kuntakonsernin hyvään hallinto- ja johtamistapaan liittyvää ohjeistusta kuten sisäisen valvonnan ja riskienhallinnan perusteita ja -ohjetta,</w:t>
      </w:r>
      <w:r w:rsidR="00CA7A2D" w:rsidRPr="00CA7A2D">
        <w:rPr>
          <w:rFonts w:ascii="Arial" w:eastAsia="Times New Roman" w:hAnsi="Arial" w:cs="Arial"/>
          <w:color w:val="000000" w:themeColor="text1"/>
          <w:sz w:val="24"/>
          <w:szCs w:val="24"/>
          <w:lang w:eastAsia="fi-FI"/>
        </w:rPr>
        <w:t xml:space="preserve"> eettisiä periaatteita ja</w:t>
      </w:r>
      <w:r w:rsidRPr="00CA7A2D">
        <w:rPr>
          <w:rFonts w:ascii="Arial" w:eastAsia="Times New Roman" w:hAnsi="Arial" w:cs="Arial"/>
          <w:color w:val="000000" w:themeColor="text1"/>
          <w:sz w:val="24"/>
          <w:szCs w:val="24"/>
          <w:lang w:eastAsia="fi-FI"/>
        </w:rPr>
        <w:t xml:space="preserve"> muita hyvän hallinto- ja johtamistapaan liittyviä ohjeita ja säännöksiä sekä hallintolain ja hankintalain säädöksiä. Lisäksi konserniyhteisöjen tulee noudattaa myös Heinolan kaupungin strategiaa. </w:t>
      </w:r>
    </w:p>
    <w:p w14:paraId="47235E08" w14:textId="77777777" w:rsidR="00B02D0C" w:rsidRPr="00B02D0C" w:rsidRDefault="00B02D0C" w:rsidP="000805D5">
      <w:pPr>
        <w:spacing w:after="0" w:line="240" w:lineRule="auto"/>
        <w:ind w:left="1304"/>
        <w:rPr>
          <w:rFonts w:ascii="Arial" w:eastAsia="Times New Roman" w:hAnsi="Arial" w:cs="Arial"/>
          <w:color w:val="00B050"/>
          <w:sz w:val="24"/>
          <w:szCs w:val="24"/>
          <w:lang w:eastAsia="fi-FI"/>
        </w:rPr>
      </w:pPr>
    </w:p>
    <w:p w14:paraId="32DB2C74" w14:textId="3B54FF5A" w:rsidR="00B02D0C" w:rsidRPr="00CA7A2D" w:rsidRDefault="00B02D0C" w:rsidP="000805D5">
      <w:pPr>
        <w:spacing w:after="0" w:line="240" w:lineRule="auto"/>
        <w:ind w:left="1304"/>
        <w:rPr>
          <w:rFonts w:ascii="Arial" w:eastAsia="Times New Roman" w:hAnsi="Arial" w:cs="Arial"/>
          <w:sz w:val="24"/>
          <w:szCs w:val="24"/>
          <w:lang w:eastAsia="fi-FI"/>
        </w:rPr>
      </w:pPr>
      <w:r w:rsidRPr="00CA7A2D">
        <w:rPr>
          <w:rFonts w:ascii="Arial" w:eastAsia="Times New Roman" w:hAnsi="Arial" w:cs="Arial"/>
          <w:sz w:val="24"/>
          <w:szCs w:val="24"/>
          <w:lang w:eastAsia="fi-FI"/>
        </w:rPr>
        <w:t>Tytäryhteisöjen hallituksilla on velvollisuus laatia hallituksen työskentelyä ohjaava työjärjestys ja hallituksen tulee suorittaa myös toiminnan itsearviointia k</w:t>
      </w:r>
      <w:r w:rsidR="00351510">
        <w:rPr>
          <w:rFonts w:ascii="Arial" w:eastAsia="Times New Roman" w:hAnsi="Arial" w:cs="Arial"/>
          <w:sz w:val="24"/>
          <w:szCs w:val="24"/>
          <w:lang w:eastAsia="fi-FI"/>
        </w:rPr>
        <w:t xml:space="preserve">aupungin </w:t>
      </w:r>
      <w:r w:rsidRPr="00CA7A2D">
        <w:rPr>
          <w:rFonts w:ascii="Arial" w:eastAsia="Times New Roman" w:hAnsi="Arial" w:cs="Arial"/>
          <w:sz w:val="24"/>
          <w:szCs w:val="24"/>
          <w:lang w:eastAsia="fi-FI"/>
        </w:rPr>
        <w:t>antamien ohjeiden mukaisesti. Konsernijohtoon kuuluvalle ja erikseen nimetylle henkilölle on annettava yhtiön hallituksen kokouksiin läsnäolo- ja puheoikeus.</w:t>
      </w:r>
    </w:p>
    <w:p w14:paraId="1D4525ED" w14:textId="77777777" w:rsidR="00B02D0C" w:rsidRPr="00CA7A2D" w:rsidRDefault="00B02D0C" w:rsidP="000805D5">
      <w:pPr>
        <w:spacing w:after="0" w:line="240" w:lineRule="auto"/>
        <w:ind w:left="1304"/>
        <w:rPr>
          <w:rFonts w:ascii="Arial" w:eastAsia="Times New Roman" w:hAnsi="Arial" w:cs="Arial"/>
          <w:sz w:val="24"/>
          <w:szCs w:val="24"/>
          <w:lang w:eastAsia="fi-FI"/>
        </w:rPr>
      </w:pPr>
    </w:p>
    <w:p w14:paraId="00CCA907" w14:textId="77777777" w:rsidR="00B02D0C" w:rsidRPr="00CA7A2D" w:rsidRDefault="00B02D0C" w:rsidP="000805D5">
      <w:pPr>
        <w:spacing w:after="0" w:line="240" w:lineRule="auto"/>
        <w:ind w:left="1304"/>
        <w:rPr>
          <w:rFonts w:ascii="Arial" w:eastAsia="Times New Roman" w:hAnsi="Arial" w:cs="Arial"/>
          <w:sz w:val="24"/>
          <w:szCs w:val="24"/>
          <w:lang w:eastAsia="fi-FI"/>
        </w:rPr>
      </w:pPr>
      <w:r w:rsidRPr="00CA7A2D">
        <w:rPr>
          <w:rFonts w:ascii="Arial" w:eastAsia="Times New Roman" w:hAnsi="Arial" w:cs="Arial"/>
          <w:sz w:val="24"/>
          <w:szCs w:val="24"/>
          <w:lang w:eastAsia="fi-FI"/>
        </w:rPr>
        <w:t xml:space="preserve">Tytäryhteisöjen tulee noudattaa myös asiakirjahallinnossaan kunnille annettuja ohjeita, suosituksia ja määräyksiä (kuten arkistonmuodostuksen </w:t>
      </w:r>
      <w:r w:rsidRPr="00CA7A2D">
        <w:rPr>
          <w:rFonts w:ascii="Arial" w:eastAsia="Times New Roman" w:hAnsi="Arial" w:cs="Arial"/>
          <w:sz w:val="24"/>
          <w:szCs w:val="24"/>
          <w:lang w:eastAsia="fi-FI"/>
        </w:rPr>
        <w:lastRenderedPageBreak/>
        <w:t>ohjeistus, arkistoinnin ohjeistus ja säilytysaikoja koskevat suositukset ja määräykset).</w:t>
      </w:r>
      <w:r w:rsidRPr="00CA7A2D">
        <w:rPr>
          <w:rFonts w:ascii="Arial" w:eastAsia="Times New Roman" w:hAnsi="Arial" w:cs="Arial"/>
          <w:sz w:val="24"/>
          <w:szCs w:val="24"/>
          <w:lang w:eastAsia="fi-FI"/>
        </w:rPr>
        <w:cr/>
      </w:r>
    </w:p>
    <w:p w14:paraId="4AA99A3C" w14:textId="6D200107" w:rsidR="00B02D0C" w:rsidRPr="00B02D0C" w:rsidRDefault="00B02D0C" w:rsidP="00351510">
      <w:pPr>
        <w:pStyle w:val="Otsikko1"/>
        <w:rPr>
          <w:rFonts w:eastAsia="Times New Roman"/>
          <w:lang w:eastAsia="fi-FI"/>
        </w:rPr>
      </w:pPr>
      <w:bookmarkStart w:id="10" w:name="_Toc104974253"/>
      <w:r w:rsidRPr="00351510">
        <w:rPr>
          <w:rFonts w:eastAsia="Times New Roman"/>
          <w:color w:val="002060"/>
          <w:lang w:eastAsia="fi-FI"/>
        </w:rPr>
        <w:t>1</w:t>
      </w:r>
      <w:r w:rsidR="00A378E0">
        <w:rPr>
          <w:rFonts w:eastAsia="Times New Roman"/>
          <w:color w:val="002060"/>
          <w:lang w:eastAsia="fi-FI"/>
        </w:rPr>
        <w:t>1</w:t>
      </w:r>
      <w:r w:rsidR="003C771E">
        <w:rPr>
          <w:rFonts w:eastAsia="Times New Roman"/>
          <w:color w:val="002060"/>
          <w:lang w:eastAsia="fi-FI"/>
        </w:rPr>
        <w:t xml:space="preserve"> </w:t>
      </w:r>
      <w:r w:rsidRPr="00351510">
        <w:rPr>
          <w:rFonts w:eastAsia="Times New Roman"/>
          <w:color w:val="002060"/>
          <w:lang w:eastAsia="fi-FI"/>
        </w:rPr>
        <w:t>§ Voimaantulo</w:t>
      </w:r>
      <w:bookmarkEnd w:id="10"/>
    </w:p>
    <w:p w14:paraId="678EDF23" w14:textId="77777777" w:rsidR="00B02D0C" w:rsidRPr="00B02D0C" w:rsidRDefault="00B02D0C" w:rsidP="00B02D0C">
      <w:pPr>
        <w:spacing w:after="0" w:line="240" w:lineRule="auto"/>
        <w:ind w:left="2160" w:hanging="2160"/>
        <w:rPr>
          <w:rFonts w:ascii="Arial" w:eastAsia="Times New Roman" w:hAnsi="Arial" w:cs="Arial"/>
          <w:sz w:val="24"/>
          <w:szCs w:val="24"/>
          <w:lang w:eastAsia="fi-FI"/>
        </w:rPr>
      </w:pPr>
    </w:p>
    <w:p w14:paraId="371948A1" w14:textId="5A0BA84D" w:rsidR="00B012E5" w:rsidRPr="00427530" w:rsidRDefault="00B02D0C" w:rsidP="008E6C5D">
      <w:pPr>
        <w:spacing w:after="0" w:line="240" w:lineRule="auto"/>
        <w:ind w:left="1304"/>
        <w:rPr>
          <w:rFonts w:ascii="Work Sans" w:hAnsi="Work Sans" w:cs="Arial"/>
          <w:color w:val="002060"/>
        </w:rPr>
      </w:pPr>
      <w:r w:rsidRPr="00351510">
        <w:rPr>
          <w:rFonts w:ascii="Arial" w:eastAsia="Times New Roman" w:hAnsi="Arial" w:cs="Arial"/>
          <w:sz w:val="24"/>
          <w:szCs w:val="24"/>
          <w:lang w:eastAsia="fi-FI"/>
        </w:rPr>
        <w:t>Tämä konserniohje tulee voimaan 1.7.2022 lukien ja kaupunginhallitus voi antaa täsmentäviä ohjeita tulevaksi voimaan samasta ajankohdasta lukien</w:t>
      </w:r>
      <w:r w:rsidRPr="00B02D0C">
        <w:rPr>
          <w:rFonts w:ascii="Arial" w:eastAsia="Times New Roman" w:hAnsi="Arial" w:cs="Arial"/>
          <w:sz w:val="24"/>
          <w:szCs w:val="24"/>
          <w:lang w:eastAsia="fi-FI"/>
        </w:rPr>
        <w:t>.</w:t>
      </w:r>
    </w:p>
    <w:sectPr w:rsidR="00B012E5" w:rsidRPr="00427530" w:rsidSect="006974A2">
      <w:headerReference w:type="default" r:id="rId7"/>
      <w:footerReference w:type="default" r:id="rId8"/>
      <w:pgSz w:w="11906" w:h="16838"/>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46346" w14:textId="77777777" w:rsidR="00B45F43" w:rsidRDefault="00B45F43" w:rsidP="00091330">
      <w:pPr>
        <w:spacing w:after="0" w:line="240" w:lineRule="auto"/>
      </w:pPr>
      <w:r>
        <w:separator/>
      </w:r>
    </w:p>
  </w:endnote>
  <w:endnote w:type="continuationSeparator" w:id="0">
    <w:p w14:paraId="13ADEBF9" w14:textId="77777777" w:rsidR="00B45F43" w:rsidRDefault="00B45F43" w:rsidP="0009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E62F" w14:textId="77777777" w:rsidR="00826E24" w:rsidRPr="00D336D7" w:rsidRDefault="00826E24" w:rsidP="006974A2">
    <w:pPr>
      <w:tabs>
        <w:tab w:val="center" w:pos="4819"/>
        <w:tab w:val="left" w:pos="9356"/>
      </w:tabs>
      <w:spacing w:after="0" w:line="240" w:lineRule="auto"/>
      <w:rPr>
        <w:rFonts w:ascii="Arial" w:hAnsi="Arial" w:cs="Arial"/>
        <w:color w:val="002D5F"/>
        <w:sz w:val="20"/>
        <w:szCs w:val="20"/>
      </w:rPr>
    </w:pPr>
    <w:r w:rsidRPr="00D336D7">
      <w:rPr>
        <w:rFonts w:ascii="Arial" w:hAnsi="Arial" w:cs="Arial"/>
        <w:color w:val="002D5F"/>
        <w:sz w:val="20"/>
        <w:szCs w:val="20"/>
      </w:rPr>
      <w:t>______________________________________________________________________________________</w:t>
    </w:r>
  </w:p>
  <w:p w14:paraId="7B276E1D" w14:textId="77777777" w:rsidR="00826E24" w:rsidRPr="00D336D7" w:rsidRDefault="00826E24" w:rsidP="006974A2">
    <w:pPr>
      <w:tabs>
        <w:tab w:val="center" w:pos="4819"/>
        <w:tab w:val="left" w:pos="9356"/>
      </w:tabs>
      <w:spacing w:after="0" w:line="240" w:lineRule="auto"/>
      <w:rPr>
        <w:rFonts w:ascii="Arial" w:hAnsi="Arial" w:cs="Arial"/>
        <w:color w:val="002D5F"/>
        <w:sz w:val="20"/>
        <w:szCs w:val="20"/>
      </w:rPr>
    </w:pPr>
  </w:p>
  <w:p w14:paraId="32B854F5" w14:textId="77777777" w:rsidR="00826E24" w:rsidRPr="00D33C8A" w:rsidRDefault="00826E24" w:rsidP="006974A2">
    <w:pPr>
      <w:tabs>
        <w:tab w:val="center" w:pos="4819"/>
        <w:tab w:val="left" w:pos="9356"/>
      </w:tabs>
      <w:spacing w:after="0" w:line="240" w:lineRule="auto"/>
      <w:rPr>
        <w:rFonts w:ascii="Work Sans" w:hAnsi="Work Sans" w:cs="Arial"/>
        <w:b/>
        <w:color w:val="002D5F"/>
        <w:sz w:val="18"/>
        <w:szCs w:val="18"/>
      </w:rPr>
    </w:pPr>
    <w:r w:rsidRPr="00D33C8A">
      <w:rPr>
        <w:rFonts w:ascii="Work Sans" w:hAnsi="Work Sans" w:cs="Arial"/>
        <w:b/>
        <w:color w:val="002D5F"/>
        <w:sz w:val="18"/>
        <w:szCs w:val="18"/>
      </w:rPr>
      <w:t>Heinolan kaupunki</w:t>
    </w:r>
  </w:p>
  <w:p w14:paraId="64A00FBF" w14:textId="70D490E6" w:rsidR="00826E24" w:rsidRPr="00D33C8A" w:rsidRDefault="00826E24" w:rsidP="006974A2">
    <w:pPr>
      <w:tabs>
        <w:tab w:val="center" w:pos="4819"/>
        <w:tab w:val="left" w:pos="9356"/>
      </w:tabs>
      <w:spacing w:after="0" w:line="240" w:lineRule="auto"/>
      <w:rPr>
        <w:rFonts w:ascii="Work Sans" w:hAnsi="Work Sans" w:cs="Arial"/>
        <w:color w:val="002D5F"/>
        <w:sz w:val="16"/>
        <w:szCs w:val="16"/>
      </w:rPr>
    </w:pPr>
    <w:r w:rsidRPr="00D33C8A">
      <w:rPr>
        <w:rFonts w:ascii="Work Sans" w:hAnsi="Work Sans" w:cs="Arial"/>
        <w:b/>
        <w:noProof/>
        <w:color w:val="002D5F"/>
        <w:sz w:val="16"/>
        <w:szCs w:val="16"/>
        <w:lang w:eastAsia="fi-FI"/>
      </w:rPr>
      <w:drawing>
        <wp:anchor distT="0" distB="0" distL="114300" distR="114300" simplePos="0" relativeHeight="251660288" behindDoc="1" locked="0" layoutInCell="1" allowOverlap="1" wp14:anchorId="040CBCFF" wp14:editId="77BB47F1">
          <wp:simplePos x="0" y="0"/>
          <wp:positionH relativeFrom="column">
            <wp:posOffset>3107631</wp:posOffset>
          </wp:positionH>
          <wp:positionV relativeFrom="paragraph">
            <wp:posOffset>50255</wp:posOffset>
          </wp:positionV>
          <wp:extent cx="2945824" cy="41202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nola_slogan_vaaka_RGB.jpg"/>
                  <pic:cNvPicPr/>
                </pic:nvPicPr>
                <pic:blipFill>
                  <a:blip r:embed="rId1">
                    <a:extLst>
                      <a:ext uri="{28A0092B-C50C-407E-A947-70E740481C1C}">
                        <a14:useLocalDpi xmlns:a14="http://schemas.microsoft.com/office/drawing/2010/main" val="0"/>
                      </a:ext>
                    </a:extLst>
                  </a:blip>
                  <a:stretch>
                    <a:fillRect/>
                  </a:stretch>
                </pic:blipFill>
                <pic:spPr>
                  <a:xfrm>
                    <a:off x="0" y="0"/>
                    <a:ext cx="2945824" cy="412025"/>
                  </a:xfrm>
                  <a:prstGeom prst="rect">
                    <a:avLst/>
                  </a:prstGeom>
                </pic:spPr>
              </pic:pic>
            </a:graphicData>
          </a:graphic>
          <wp14:sizeRelH relativeFrom="page">
            <wp14:pctWidth>0</wp14:pctWidth>
          </wp14:sizeRelH>
          <wp14:sizeRelV relativeFrom="page">
            <wp14:pctHeight>0</wp14:pctHeight>
          </wp14:sizeRelV>
        </wp:anchor>
      </w:drawing>
    </w:r>
    <w:r w:rsidR="00A81BD6">
      <w:rPr>
        <w:rFonts w:ascii="Work Sans" w:hAnsi="Work Sans" w:cs="Arial"/>
        <w:color w:val="002D5F"/>
        <w:sz w:val="16"/>
        <w:szCs w:val="16"/>
      </w:rPr>
      <w:t xml:space="preserve">PL 1001, 18101 Heinola, käyntiosoite </w:t>
    </w:r>
    <w:r w:rsidRPr="00D33C8A">
      <w:rPr>
        <w:rFonts w:ascii="Work Sans" w:hAnsi="Work Sans" w:cs="Arial"/>
        <w:color w:val="002D5F"/>
        <w:sz w:val="16"/>
        <w:szCs w:val="16"/>
      </w:rPr>
      <w:t>Rauhankatu 3</w:t>
    </w:r>
  </w:p>
  <w:p w14:paraId="6B88FCEF" w14:textId="77777777" w:rsidR="00826E24" w:rsidRPr="00D33C8A" w:rsidRDefault="00826E24" w:rsidP="006974A2">
    <w:pPr>
      <w:tabs>
        <w:tab w:val="center" w:pos="4819"/>
        <w:tab w:val="left" w:pos="9356"/>
      </w:tabs>
      <w:spacing w:after="0" w:line="240" w:lineRule="auto"/>
      <w:rPr>
        <w:rFonts w:ascii="Work Sans" w:hAnsi="Work Sans" w:cs="Arial"/>
        <w:color w:val="002D5F"/>
        <w:sz w:val="16"/>
        <w:szCs w:val="16"/>
      </w:rPr>
    </w:pPr>
    <w:r w:rsidRPr="00D33C8A">
      <w:rPr>
        <w:rFonts w:ascii="Work Sans" w:hAnsi="Work Sans" w:cs="Arial"/>
        <w:color w:val="002D5F"/>
        <w:sz w:val="16"/>
        <w:szCs w:val="16"/>
      </w:rPr>
      <w:t xml:space="preserve">Puh. 03 849 30 (vaihde), </w:t>
    </w:r>
    <w:hyperlink r:id="rId2" w:history="1">
      <w:r w:rsidRPr="00D33C8A">
        <w:rPr>
          <w:rFonts w:ascii="Work Sans" w:hAnsi="Work Sans" w:cs="Arial"/>
          <w:color w:val="002D5F"/>
          <w:sz w:val="16"/>
          <w:szCs w:val="16"/>
          <w:u w:val="single"/>
        </w:rPr>
        <w:t>kirjaamo@heinola.fi</w:t>
      </w:r>
    </w:hyperlink>
  </w:p>
  <w:p w14:paraId="015C41E8" w14:textId="77777777" w:rsidR="00826E24" w:rsidRPr="00D33C8A" w:rsidRDefault="00826E24" w:rsidP="006974A2">
    <w:pPr>
      <w:tabs>
        <w:tab w:val="center" w:pos="4819"/>
        <w:tab w:val="left" w:pos="9356"/>
      </w:tabs>
      <w:spacing w:after="0" w:line="240" w:lineRule="auto"/>
      <w:rPr>
        <w:rFonts w:ascii="Work Sans" w:hAnsi="Work Sans" w:cs="Arial"/>
        <w:color w:val="002D5F"/>
        <w:sz w:val="16"/>
        <w:szCs w:val="16"/>
      </w:rPr>
    </w:pPr>
    <w:r w:rsidRPr="00D33C8A">
      <w:rPr>
        <w:rFonts w:ascii="Work Sans" w:hAnsi="Work Sans" w:cs="Arial"/>
        <w:color w:val="002D5F"/>
        <w:sz w:val="16"/>
        <w:szCs w:val="16"/>
      </w:rPr>
      <w:t>Y-tunnus 1068892-9</w:t>
    </w:r>
  </w:p>
  <w:p w14:paraId="4B59161B" w14:textId="77777777" w:rsidR="00826E24" w:rsidRPr="00D33C8A" w:rsidRDefault="00826E24" w:rsidP="006974A2">
    <w:pPr>
      <w:tabs>
        <w:tab w:val="center" w:pos="4819"/>
        <w:tab w:val="left" w:pos="9356"/>
      </w:tabs>
      <w:spacing w:after="0" w:line="240" w:lineRule="auto"/>
      <w:rPr>
        <w:rFonts w:ascii="Work Sans" w:hAnsi="Work Sans" w:cs="Arial"/>
        <w:b/>
        <w:color w:val="002D5F"/>
        <w:sz w:val="16"/>
        <w:szCs w:val="16"/>
      </w:rPr>
    </w:pPr>
    <w:r w:rsidRPr="00D33C8A">
      <w:rPr>
        <w:rFonts w:ascii="Work Sans" w:hAnsi="Work Sans" w:cs="Arial"/>
        <w:b/>
        <w:color w:val="002D5F"/>
        <w:sz w:val="16"/>
        <w:szCs w:val="16"/>
      </w:rPr>
      <w:t>www.heinola.fi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21740" w14:textId="77777777" w:rsidR="00B45F43" w:rsidRDefault="00B45F43" w:rsidP="00091330">
      <w:pPr>
        <w:spacing w:after="0" w:line="240" w:lineRule="auto"/>
      </w:pPr>
      <w:r>
        <w:separator/>
      </w:r>
    </w:p>
  </w:footnote>
  <w:footnote w:type="continuationSeparator" w:id="0">
    <w:p w14:paraId="70DDA9A7" w14:textId="77777777" w:rsidR="00B45F43" w:rsidRDefault="00B45F43" w:rsidP="0009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46D4" w14:textId="0877BFF6" w:rsidR="002B5814" w:rsidRDefault="00826E24" w:rsidP="006974A2">
    <w:pPr>
      <w:pStyle w:val="Yltunniste"/>
      <w:tabs>
        <w:tab w:val="clear" w:pos="4819"/>
        <w:tab w:val="clear" w:pos="9638"/>
      </w:tabs>
      <w:ind w:right="-143"/>
      <w:rPr>
        <w:rFonts w:ascii="Work Sans" w:hAnsi="Work Sans"/>
        <w:sz w:val="24"/>
        <w:szCs w:val="24"/>
      </w:rPr>
    </w:pPr>
    <w:r w:rsidRPr="00DB75B7">
      <w:rPr>
        <w:rFonts w:ascii="Work Sans" w:hAnsi="Work Sans" w:cs="Arial"/>
        <w:noProof/>
        <w:sz w:val="24"/>
        <w:szCs w:val="24"/>
        <w:lang w:eastAsia="fi-FI"/>
      </w:rPr>
      <w:drawing>
        <wp:anchor distT="0" distB="0" distL="114300" distR="114300" simplePos="0" relativeHeight="251659264" behindDoc="1" locked="0" layoutInCell="1" allowOverlap="1" wp14:anchorId="4ACA90B1" wp14:editId="581DA340">
          <wp:simplePos x="0" y="0"/>
          <wp:positionH relativeFrom="column">
            <wp:posOffset>0</wp:posOffset>
          </wp:positionH>
          <wp:positionV relativeFrom="paragraph">
            <wp:posOffset>0</wp:posOffset>
          </wp:positionV>
          <wp:extent cx="1658270" cy="47802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nola_logo_vaaka_RGB.jpg"/>
                  <pic:cNvPicPr/>
                </pic:nvPicPr>
                <pic:blipFill>
                  <a:blip r:embed="rId1">
                    <a:extLst>
                      <a:ext uri="{28A0092B-C50C-407E-A947-70E740481C1C}">
                        <a14:useLocalDpi xmlns:a14="http://schemas.microsoft.com/office/drawing/2010/main" val="0"/>
                      </a:ext>
                    </a:extLst>
                  </a:blip>
                  <a:stretch>
                    <a:fillRect/>
                  </a:stretch>
                </pic:blipFill>
                <pic:spPr>
                  <a:xfrm>
                    <a:off x="0" y="0"/>
                    <a:ext cx="1658270" cy="478022"/>
                  </a:xfrm>
                  <a:prstGeom prst="rect">
                    <a:avLst/>
                  </a:prstGeom>
                </pic:spPr>
              </pic:pic>
            </a:graphicData>
          </a:graphic>
          <wp14:sizeRelH relativeFrom="page">
            <wp14:pctWidth>0</wp14:pctWidth>
          </wp14:sizeRelH>
          <wp14:sizeRelV relativeFrom="page">
            <wp14:pctHeight>0</wp14:pctHeight>
          </wp14:sizeRelV>
        </wp:anchor>
      </w:drawing>
    </w:r>
    <w:r w:rsidRPr="00DB75B7">
      <w:rPr>
        <w:rFonts w:ascii="Work Sans" w:hAnsi="Work Sans"/>
        <w:sz w:val="24"/>
        <w:szCs w:val="24"/>
      </w:rPr>
      <w:tab/>
    </w:r>
    <w:r w:rsidRPr="00DB75B7">
      <w:rPr>
        <w:rFonts w:ascii="Work Sans" w:hAnsi="Work Sans"/>
        <w:sz w:val="24"/>
        <w:szCs w:val="24"/>
      </w:rPr>
      <w:tab/>
    </w:r>
    <w:r w:rsidRPr="00DB75B7">
      <w:rPr>
        <w:rFonts w:ascii="Work Sans" w:hAnsi="Work Sans"/>
        <w:sz w:val="24"/>
        <w:szCs w:val="24"/>
      </w:rPr>
      <w:tab/>
    </w:r>
    <w:r w:rsidRPr="00DB75B7">
      <w:rPr>
        <w:rFonts w:ascii="Work Sans" w:hAnsi="Work Sans"/>
        <w:sz w:val="24"/>
        <w:szCs w:val="24"/>
      </w:rPr>
      <w:tab/>
    </w:r>
    <w:r w:rsidRPr="00DB75B7">
      <w:rPr>
        <w:rFonts w:ascii="Work Sans" w:hAnsi="Work Sans"/>
        <w:sz w:val="24"/>
        <w:szCs w:val="24"/>
      </w:rPr>
      <w:tab/>
    </w:r>
    <w:r w:rsidR="002B5814">
      <w:rPr>
        <w:rFonts w:ascii="Work Sans" w:hAnsi="Work Sans"/>
        <w:sz w:val="24"/>
        <w:szCs w:val="24"/>
      </w:rPr>
      <w:t>Asianumero</w:t>
    </w:r>
    <w:r w:rsidR="0088097E">
      <w:rPr>
        <w:rFonts w:ascii="Work Sans" w:hAnsi="Work Sans"/>
        <w:sz w:val="24"/>
        <w:szCs w:val="24"/>
      </w:rPr>
      <w:t xml:space="preserve"> </w:t>
    </w:r>
  </w:p>
  <w:p w14:paraId="6C33A101" w14:textId="39505B89" w:rsidR="00826E24" w:rsidRPr="00DB75B7" w:rsidRDefault="002B5814" w:rsidP="006974A2">
    <w:pPr>
      <w:pStyle w:val="Yltunniste"/>
      <w:tabs>
        <w:tab w:val="clear" w:pos="4819"/>
        <w:tab w:val="clear" w:pos="9638"/>
      </w:tabs>
      <w:ind w:right="-143"/>
      <w:rPr>
        <w:rFonts w:ascii="Work Sans" w:hAnsi="Work Sans" w:cs="Arial"/>
        <w:b/>
        <w:bCs/>
        <w:sz w:val="24"/>
        <w:szCs w:val="24"/>
      </w:rPr>
    </w:pPr>
    <w:r>
      <w:rPr>
        <w:rFonts w:ascii="Work Sans" w:hAnsi="Work Sans"/>
        <w:sz w:val="24"/>
        <w:szCs w:val="24"/>
      </w:rPr>
      <w:tab/>
    </w:r>
    <w:r w:rsidR="00826E24" w:rsidRPr="00DB75B7">
      <w:rPr>
        <w:rFonts w:ascii="Work Sans" w:hAnsi="Work Sans"/>
        <w:sz w:val="24"/>
        <w:szCs w:val="24"/>
      </w:rPr>
      <w:tab/>
    </w:r>
    <w:r w:rsidR="0088097E">
      <w:rPr>
        <w:rFonts w:ascii="Work Sans" w:hAnsi="Work Sans"/>
        <w:sz w:val="24"/>
        <w:szCs w:val="24"/>
      </w:rPr>
      <w:tab/>
    </w:r>
    <w:r w:rsidR="0088097E">
      <w:rPr>
        <w:rFonts w:ascii="Work Sans" w:hAnsi="Work Sans"/>
        <w:sz w:val="24"/>
        <w:szCs w:val="24"/>
      </w:rPr>
      <w:tab/>
    </w:r>
    <w:r w:rsidR="0088097E">
      <w:rPr>
        <w:rFonts w:ascii="Work Sans" w:hAnsi="Work Sans"/>
        <w:sz w:val="24"/>
        <w:szCs w:val="24"/>
      </w:rPr>
      <w:tab/>
    </w:r>
    <w:sdt>
      <w:sdtPr>
        <w:rPr>
          <w:rFonts w:eastAsia="Corbel" w:cs="Arial"/>
          <w:szCs w:val="24"/>
        </w:rPr>
        <w:alias w:val="Case"/>
        <w:tag w:val="Dynasty_CaseNumber"/>
        <w:id w:val="1985116804"/>
        <w:placeholder>
          <w:docPart w:val="C1F45C3346D14DC99D38334FA0730560"/>
        </w:placeholder>
        <w:text/>
      </w:sdtPr>
      <w:sdtEndPr/>
      <w:sdtContent>
        <w:r w:rsidR="00766460" w:rsidRPr="00071D4E">
          <w:rPr>
            <w:rFonts w:eastAsia="Corbel" w:cs="Arial"/>
            <w:szCs w:val="24"/>
          </w:rPr>
          <w:t>665/00.01.01.00/2022</w:t>
        </w:r>
      </w:sdtContent>
    </w:sdt>
  </w:p>
  <w:p w14:paraId="13B4836D" w14:textId="77777777" w:rsidR="00826E24" w:rsidRPr="00DB75B7" w:rsidRDefault="00826E24" w:rsidP="006974A2">
    <w:pPr>
      <w:pStyle w:val="Yltunniste"/>
      <w:tabs>
        <w:tab w:val="clear" w:pos="4819"/>
        <w:tab w:val="clear" w:pos="9638"/>
      </w:tabs>
      <w:rPr>
        <w:rFonts w:ascii="Work Sans" w:hAnsi="Work Sans" w:cs="Arial"/>
        <w:bCs/>
        <w:sz w:val="24"/>
        <w:szCs w:val="24"/>
      </w:rPr>
    </w:pPr>
  </w:p>
  <w:p w14:paraId="0F229AFB" w14:textId="77777777" w:rsidR="00826E24" w:rsidRDefault="00826E24" w:rsidP="006974A2">
    <w:pPr>
      <w:pStyle w:val="Yltunniste"/>
      <w:tabs>
        <w:tab w:val="clear" w:pos="4819"/>
        <w:tab w:val="clear" w:pos="9638"/>
      </w:tabs>
      <w:ind w:right="-1"/>
      <w:rPr>
        <w:rFonts w:ascii="Work Sans" w:hAnsi="Work Sans" w:cs="Arial"/>
        <w:bCs/>
        <w:sz w:val="24"/>
        <w:szCs w:val="24"/>
      </w:rPr>
    </w:pPr>
    <w:r>
      <w:rPr>
        <w:rFonts w:ascii="Work Sans" w:hAnsi="Work Sans" w:cs="Arial"/>
        <w:bCs/>
        <w:sz w:val="24"/>
        <w:szCs w:val="24"/>
      </w:rPr>
      <w:tab/>
    </w:r>
    <w:r>
      <w:rPr>
        <w:rFonts w:ascii="Work Sans" w:hAnsi="Work Sans" w:cs="Arial"/>
        <w:bCs/>
        <w:sz w:val="24"/>
        <w:szCs w:val="24"/>
      </w:rPr>
      <w:tab/>
    </w:r>
    <w:r>
      <w:rPr>
        <w:rFonts w:ascii="Work Sans" w:hAnsi="Work Sans" w:cs="Arial"/>
        <w:bCs/>
        <w:sz w:val="24"/>
        <w:szCs w:val="24"/>
      </w:rPr>
      <w:tab/>
    </w:r>
    <w:r>
      <w:rPr>
        <w:rFonts w:ascii="Work Sans" w:hAnsi="Work Sans" w:cs="Arial"/>
        <w:bCs/>
        <w:sz w:val="24"/>
        <w:szCs w:val="24"/>
      </w:rPr>
      <w:tab/>
    </w:r>
  </w:p>
  <w:p w14:paraId="3DA0535E" w14:textId="77777777" w:rsidR="00826E24" w:rsidRPr="00DB75B7" w:rsidRDefault="00826E24" w:rsidP="006974A2">
    <w:pPr>
      <w:pStyle w:val="Yltunniste"/>
      <w:tabs>
        <w:tab w:val="clear" w:pos="4819"/>
        <w:tab w:val="clear" w:pos="9638"/>
      </w:tabs>
      <w:ind w:right="-1"/>
      <w:rPr>
        <w:rFonts w:ascii="Work Sans" w:hAnsi="Work San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700"/>
    <w:multiLevelType w:val="hybridMultilevel"/>
    <w:tmpl w:val="F9F6E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F357CD"/>
    <w:multiLevelType w:val="hybridMultilevel"/>
    <w:tmpl w:val="8CAABD1E"/>
    <w:lvl w:ilvl="0" w:tplc="D4929B40">
      <w:start w:val="3"/>
      <w:numFmt w:val="bullet"/>
      <w:lvlText w:val="-"/>
      <w:lvlJc w:val="left"/>
      <w:pPr>
        <w:ind w:left="1440" w:hanging="360"/>
      </w:pPr>
      <w:rPr>
        <w:rFonts w:ascii="Work Sans" w:eastAsiaTheme="minorHAnsi" w:hAnsi="Work Sans" w:cs="Arial" w:hint="default"/>
        <w:color w:val="00206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79E3A0E"/>
    <w:multiLevelType w:val="multilevel"/>
    <w:tmpl w:val="FEBE7CB8"/>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7524A8"/>
    <w:multiLevelType w:val="hybridMultilevel"/>
    <w:tmpl w:val="D264FE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A071A24"/>
    <w:multiLevelType w:val="hybridMultilevel"/>
    <w:tmpl w:val="F82E97A2"/>
    <w:lvl w:ilvl="0" w:tplc="5EF2CF94">
      <w:start w:val="1"/>
      <w:numFmt w:val="bullet"/>
      <w:lvlText w:val="-"/>
      <w:lvlJc w:val="left"/>
      <w:pPr>
        <w:ind w:left="720" w:hanging="360"/>
      </w:pPr>
      <w:rPr>
        <w:rFonts w:ascii="Work Sans" w:eastAsia="Times New Roman" w:hAnsi="Work San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9954D87"/>
    <w:multiLevelType w:val="hybridMultilevel"/>
    <w:tmpl w:val="1DC0BAA8"/>
    <w:lvl w:ilvl="0" w:tplc="2FF0968A">
      <w:start w:val="8"/>
      <w:numFmt w:val="bullet"/>
      <w:lvlText w:val="-"/>
      <w:lvlJc w:val="left"/>
      <w:pPr>
        <w:ind w:left="2024" w:hanging="360"/>
      </w:pPr>
      <w:rPr>
        <w:rFonts w:ascii="Work Sans" w:eastAsia="Times New Roman" w:hAnsi="Work Sans"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3A9D4FCF"/>
    <w:multiLevelType w:val="hybridMultilevel"/>
    <w:tmpl w:val="1632E8D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DF92C50"/>
    <w:multiLevelType w:val="hybridMultilevel"/>
    <w:tmpl w:val="4CB8879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7D625E2"/>
    <w:multiLevelType w:val="hybridMultilevel"/>
    <w:tmpl w:val="521EC71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DAB571A"/>
    <w:multiLevelType w:val="hybridMultilevel"/>
    <w:tmpl w:val="A6FA48E6"/>
    <w:lvl w:ilvl="0" w:tplc="7CCE8FF2">
      <w:start w:val="3"/>
      <w:numFmt w:val="bullet"/>
      <w:lvlText w:val="-"/>
      <w:lvlJc w:val="left"/>
      <w:pPr>
        <w:ind w:left="360" w:hanging="360"/>
      </w:pPr>
      <w:rPr>
        <w:rFonts w:ascii="Work Sans" w:eastAsiaTheme="minorHAnsi" w:hAnsi="Work Sans" w:cs="Arial" w:hint="default"/>
        <w:b w:val="0"/>
        <w:sz w:val="22"/>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5"/>
  </w:num>
  <w:num w:numId="6">
    <w:abstractNumId w:val="0"/>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0"/>
    <w:rsid w:val="00004E36"/>
    <w:rsid w:val="00006062"/>
    <w:rsid w:val="00054166"/>
    <w:rsid w:val="000635C9"/>
    <w:rsid w:val="000805D5"/>
    <w:rsid w:val="00091330"/>
    <w:rsid w:val="000C0CEE"/>
    <w:rsid w:val="000E149C"/>
    <w:rsid w:val="00137A76"/>
    <w:rsid w:val="00156228"/>
    <w:rsid w:val="001B1ACC"/>
    <w:rsid w:val="001B4809"/>
    <w:rsid w:val="001B5E3C"/>
    <w:rsid w:val="001B7416"/>
    <w:rsid w:val="001C0C35"/>
    <w:rsid w:val="001C2573"/>
    <w:rsid w:val="001C40C5"/>
    <w:rsid w:val="001D3DB2"/>
    <w:rsid w:val="001D4447"/>
    <w:rsid w:val="001E1D7C"/>
    <w:rsid w:val="001F0551"/>
    <w:rsid w:val="00203A3D"/>
    <w:rsid w:val="002140D0"/>
    <w:rsid w:val="00217A77"/>
    <w:rsid w:val="00220A0F"/>
    <w:rsid w:val="00224FD6"/>
    <w:rsid w:val="002341EE"/>
    <w:rsid w:val="002371EA"/>
    <w:rsid w:val="0024683C"/>
    <w:rsid w:val="00270B25"/>
    <w:rsid w:val="00275D8B"/>
    <w:rsid w:val="00287F9D"/>
    <w:rsid w:val="002908BE"/>
    <w:rsid w:val="002A01C8"/>
    <w:rsid w:val="002A299C"/>
    <w:rsid w:val="002B5814"/>
    <w:rsid w:val="002C016A"/>
    <w:rsid w:val="002D1CDC"/>
    <w:rsid w:val="00310291"/>
    <w:rsid w:val="00320E59"/>
    <w:rsid w:val="0032143C"/>
    <w:rsid w:val="003326C2"/>
    <w:rsid w:val="00345A80"/>
    <w:rsid w:val="00351510"/>
    <w:rsid w:val="003560B2"/>
    <w:rsid w:val="00363321"/>
    <w:rsid w:val="00377CC2"/>
    <w:rsid w:val="003A4051"/>
    <w:rsid w:val="003B117B"/>
    <w:rsid w:val="003B5272"/>
    <w:rsid w:val="003C3DF0"/>
    <w:rsid w:val="003C771E"/>
    <w:rsid w:val="003E7384"/>
    <w:rsid w:val="003E77E4"/>
    <w:rsid w:val="004110C9"/>
    <w:rsid w:val="00413C46"/>
    <w:rsid w:val="00427530"/>
    <w:rsid w:val="00436734"/>
    <w:rsid w:val="00437BB9"/>
    <w:rsid w:val="00440F53"/>
    <w:rsid w:val="004435E1"/>
    <w:rsid w:val="00444229"/>
    <w:rsid w:val="00444B21"/>
    <w:rsid w:val="00491C12"/>
    <w:rsid w:val="004A7623"/>
    <w:rsid w:val="004B6686"/>
    <w:rsid w:val="004D4714"/>
    <w:rsid w:val="004F42E8"/>
    <w:rsid w:val="005402D8"/>
    <w:rsid w:val="00551317"/>
    <w:rsid w:val="00571292"/>
    <w:rsid w:val="005735EA"/>
    <w:rsid w:val="005B7978"/>
    <w:rsid w:val="005C40CE"/>
    <w:rsid w:val="006037D2"/>
    <w:rsid w:val="0061767E"/>
    <w:rsid w:val="006600E8"/>
    <w:rsid w:val="00665B9C"/>
    <w:rsid w:val="00671245"/>
    <w:rsid w:val="00677917"/>
    <w:rsid w:val="006974A2"/>
    <w:rsid w:val="006B50DB"/>
    <w:rsid w:val="006B61EA"/>
    <w:rsid w:val="006C2DC9"/>
    <w:rsid w:val="006D4DEC"/>
    <w:rsid w:val="006E541F"/>
    <w:rsid w:val="006F563C"/>
    <w:rsid w:val="00702F4F"/>
    <w:rsid w:val="007243EC"/>
    <w:rsid w:val="00725957"/>
    <w:rsid w:val="00765A86"/>
    <w:rsid w:val="00766460"/>
    <w:rsid w:val="00781BA7"/>
    <w:rsid w:val="00795F71"/>
    <w:rsid w:val="007B5730"/>
    <w:rsid w:val="007B5F6C"/>
    <w:rsid w:val="007B7BE8"/>
    <w:rsid w:val="007C7C96"/>
    <w:rsid w:val="007E00C3"/>
    <w:rsid w:val="007F2E0A"/>
    <w:rsid w:val="00821CAD"/>
    <w:rsid w:val="00826E24"/>
    <w:rsid w:val="008661D3"/>
    <w:rsid w:val="00871158"/>
    <w:rsid w:val="00876472"/>
    <w:rsid w:val="0088097E"/>
    <w:rsid w:val="008A37A6"/>
    <w:rsid w:val="008A6A81"/>
    <w:rsid w:val="008B56F0"/>
    <w:rsid w:val="008B7BEF"/>
    <w:rsid w:val="008E6C5D"/>
    <w:rsid w:val="008F0F64"/>
    <w:rsid w:val="008F1C1D"/>
    <w:rsid w:val="009008B1"/>
    <w:rsid w:val="009178DB"/>
    <w:rsid w:val="00966A7D"/>
    <w:rsid w:val="00976244"/>
    <w:rsid w:val="009877BB"/>
    <w:rsid w:val="009903E6"/>
    <w:rsid w:val="009D1F46"/>
    <w:rsid w:val="00A35686"/>
    <w:rsid w:val="00A36B3D"/>
    <w:rsid w:val="00A378E0"/>
    <w:rsid w:val="00A52B5A"/>
    <w:rsid w:val="00A81BD6"/>
    <w:rsid w:val="00A83908"/>
    <w:rsid w:val="00AD3E7C"/>
    <w:rsid w:val="00AF1BC0"/>
    <w:rsid w:val="00B012E5"/>
    <w:rsid w:val="00B02D0C"/>
    <w:rsid w:val="00B060D9"/>
    <w:rsid w:val="00B06280"/>
    <w:rsid w:val="00B45F43"/>
    <w:rsid w:val="00B61C58"/>
    <w:rsid w:val="00B62572"/>
    <w:rsid w:val="00B7209E"/>
    <w:rsid w:val="00B742C4"/>
    <w:rsid w:val="00B95256"/>
    <w:rsid w:val="00BA3195"/>
    <w:rsid w:val="00BE5A32"/>
    <w:rsid w:val="00BF17F1"/>
    <w:rsid w:val="00BF44D3"/>
    <w:rsid w:val="00C04442"/>
    <w:rsid w:val="00C12E77"/>
    <w:rsid w:val="00C24019"/>
    <w:rsid w:val="00C26CB8"/>
    <w:rsid w:val="00C32E9E"/>
    <w:rsid w:val="00C35375"/>
    <w:rsid w:val="00C36D03"/>
    <w:rsid w:val="00C459A1"/>
    <w:rsid w:val="00C522C1"/>
    <w:rsid w:val="00C5572F"/>
    <w:rsid w:val="00C6358E"/>
    <w:rsid w:val="00C729D7"/>
    <w:rsid w:val="00C804CE"/>
    <w:rsid w:val="00C9327F"/>
    <w:rsid w:val="00C9410D"/>
    <w:rsid w:val="00CA19DD"/>
    <w:rsid w:val="00CA6DCA"/>
    <w:rsid w:val="00CA7A2D"/>
    <w:rsid w:val="00CD2CAC"/>
    <w:rsid w:val="00CD2E5D"/>
    <w:rsid w:val="00CD4B6B"/>
    <w:rsid w:val="00CD68EE"/>
    <w:rsid w:val="00CF1E4F"/>
    <w:rsid w:val="00D03F9A"/>
    <w:rsid w:val="00D06EC1"/>
    <w:rsid w:val="00D1128A"/>
    <w:rsid w:val="00D16645"/>
    <w:rsid w:val="00D6305D"/>
    <w:rsid w:val="00D90947"/>
    <w:rsid w:val="00D912BB"/>
    <w:rsid w:val="00D95162"/>
    <w:rsid w:val="00D95739"/>
    <w:rsid w:val="00D9796E"/>
    <w:rsid w:val="00DA4B03"/>
    <w:rsid w:val="00DA5834"/>
    <w:rsid w:val="00DB6B23"/>
    <w:rsid w:val="00DC1838"/>
    <w:rsid w:val="00DC1D5E"/>
    <w:rsid w:val="00DD1007"/>
    <w:rsid w:val="00DE3B30"/>
    <w:rsid w:val="00DF3BF4"/>
    <w:rsid w:val="00E241E3"/>
    <w:rsid w:val="00E42333"/>
    <w:rsid w:val="00E5532A"/>
    <w:rsid w:val="00E61D66"/>
    <w:rsid w:val="00E66207"/>
    <w:rsid w:val="00E772DF"/>
    <w:rsid w:val="00E8164C"/>
    <w:rsid w:val="00EA27A6"/>
    <w:rsid w:val="00EB1C8A"/>
    <w:rsid w:val="00EB4BF2"/>
    <w:rsid w:val="00EC4230"/>
    <w:rsid w:val="00EC6F0C"/>
    <w:rsid w:val="00ED747B"/>
    <w:rsid w:val="00EF3F83"/>
    <w:rsid w:val="00F11EB2"/>
    <w:rsid w:val="00F13801"/>
    <w:rsid w:val="00F1413A"/>
    <w:rsid w:val="00F16CD1"/>
    <w:rsid w:val="00F4031D"/>
    <w:rsid w:val="00F615AB"/>
    <w:rsid w:val="00F9741A"/>
    <w:rsid w:val="00FC257A"/>
    <w:rsid w:val="00FC2F24"/>
    <w:rsid w:val="00FC7FF9"/>
    <w:rsid w:val="00FF6576"/>
    <w:rsid w:val="00FF66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9B85"/>
  <w15:chartTrackingRefBased/>
  <w15:docId w15:val="{DB4DADAF-1E25-44FD-9A50-CDD0ECE9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91330"/>
  </w:style>
  <w:style w:type="paragraph" w:styleId="Otsikko1">
    <w:name w:val="heading 1"/>
    <w:basedOn w:val="Normaali"/>
    <w:next w:val="Normaali"/>
    <w:link w:val="Otsikko1Char"/>
    <w:uiPriority w:val="9"/>
    <w:qFormat/>
    <w:rsid w:val="00091330"/>
    <w:pPr>
      <w:keepNext/>
      <w:keepLines/>
      <w:spacing w:before="240" w:after="0" w:line="360" w:lineRule="auto"/>
      <w:outlineLvl w:val="0"/>
    </w:pPr>
    <w:rPr>
      <w:rFonts w:ascii="Work Sans" w:eastAsiaTheme="majorEastAsia" w:hAnsi="Work Sans" w:cstheme="majorBidi"/>
      <w:b/>
      <w:sz w:val="28"/>
      <w:szCs w:val="32"/>
    </w:rPr>
  </w:style>
  <w:style w:type="paragraph" w:styleId="Otsikko2">
    <w:name w:val="heading 2"/>
    <w:basedOn w:val="Normaali"/>
    <w:next w:val="Normaali"/>
    <w:link w:val="Otsikko2Char"/>
    <w:uiPriority w:val="9"/>
    <w:unhideWhenUsed/>
    <w:qFormat/>
    <w:rsid w:val="00091330"/>
    <w:pPr>
      <w:keepNext/>
      <w:keepLines/>
      <w:spacing w:before="40" w:after="0" w:line="360" w:lineRule="auto"/>
      <w:outlineLvl w:val="1"/>
    </w:pPr>
    <w:rPr>
      <w:rFonts w:ascii="Work Sans" w:eastAsiaTheme="majorEastAsia" w:hAnsi="Work Sans" w:cstheme="majorBidi"/>
      <w:b/>
      <w:sz w:val="24"/>
      <w:szCs w:val="26"/>
    </w:rPr>
  </w:style>
  <w:style w:type="paragraph" w:styleId="Otsikko3">
    <w:name w:val="heading 3"/>
    <w:basedOn w:val="Normaali"/>
    <w:next w:val="Normaali"/>
    <w:link w:val="Otsikko3Char"/>
    <w:uiPriority w:val="9"/>
    <w:unhideWhenUsed/>
    <w:qFormat/>
    <w:rsid w:val="00091330"/>
    <w:pPr>
      <w:keepNext/>
      <w:keepLines/>
      <w:spacing w:after="0" w:line="360" w:lineRule="auto"/>
      <w:outlineLvl w:val="2"/>
    </w:pPr>
    <w:rPr>
      <w:rFonts w:ascii="Work Sans" w:eastAsiaTheme="majorEastAsia" w:hAnsi="Work Sans"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91330"/>
    <w:rPr>
      <w:rFonts w:ascii="Work Sans" w:eastAsiaTheme="majorEastAsia" w:hAnsi="Work Sans" w:cstheme="majorBidi"/>
      <w:b/>
      <w:sz w:val="28"/>
      <w:szCs w:val="32"/>
    </w:rPr>
  </w:style>
  <w:style w:type="character" w:customStyle="1" w:styleId="Otsikko2Char">
    <w:name w:val="Otsikko 2 Char"/>
    <w:basedOn w:val="Kappaleenoletusfontti"/>
    <w:link w:val="Otsikko2"/>
    <w:uiPriority w:val="9"/>
    <w:rsid w:val="00091330"/>
    <w:rPr>
      <w:rFonts w:ascii="Work Sans" w:eastAsiaTheme="majorEastAsia" w:hAnsi="Work Sans" w:cstheme="majorBidi"/>
      <w:b/>
      <w:sz w:val="24"/>
      <w:szCs w:val="26"/>
    </w:rPr>
  </w:style>
  <w:style w:type="character" w:customStyle="1" w:styleId="Otsikko3Char">
    <w:name w:val="Otsikko 3 Char"/>
    <w:basedOn w:val="Kappaleenoletusfontti"/>
    <w:link w:val="Otsikko3"/>
    <w:uiPriority w:val="9"/>
    <w:rsid w:val="00091330"/>
    <w:rPr>
      <w:rFonts w:ascii="Work Sans" w:eastAsiaTheme="majorEastAsia" w:hAnsi="Work Sans" w:cstheme="majorBidi"/>
      <w:sz w:val="24"/>
      <w:szCs w:val="24"/>
    </w:rPr>
  </w:style>
  <w:style w:type="paragraph" w:styleId="Yltunniste">
    <w:name w:val="header"/>
    <w:basedOn w:val="Normaali"/>
    <w:link w:val="YltunnisteChar"/>
    <w:uiPriority w:val="99"/>
    <w:unhideWhenUsed/>
    <w:rsid w:val="0009133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91330"/>
  </w:style>
  <w:style w:type="paragraph" w:customStyle="1" w:styleId="siseitab">
    <w:name w:val="siseitab"/>
    <w:basedOn w:val="Normaali"/>
    <w:rsid w:val="00091330"/>
    <w:pPr>
      <w:widowControl w:val="0"/>
      <w:tabs>
        <w:tab w:val="left" w:pos="0"/>
        <w:tab w:val="left" w:pos="567"/>
        <w:tab w:val="right" w:leader="dot" w:pos="6775"/>
        <w:tab w:val="left" w:pos="7353"/>
        <w:tab w:val="left" w:pos="8073"/>
      </w:tabs>
      <w:autoSpaceDE w:val="0"/>
      <w:autoSpaceDN w:val="0"/>
      <w:adjustRightInd w:val="0"/>
      <w:spacing w:after="0" w:line="240" w:lineRule="auto"/>
      <w:ind w:left="566"/>
    </w:pPr>
    <w:rPr>
      <w:rFonts w:ascii="Shruti" w:eastAsia="Times New Roman" w:hAnsi="Shruti" w:cs="Times New Roman"/>
      <w:sz w:val="23"/>
      <w:szCs w:val="23"/>
      <w:lang w:val="en-US" w:eastAsia="ru-RU"/>
    </w:rPr>
  </w:style>
  <w:style w:type="paragraph" w:styleId="Leipteksti">
    <w:name w:val="Body Text"/>
    <w:basedOn w:val="Normaali"/>
    <w:link w:val="LeiptekstiChar"/>
    <w:rsid w:val="00091330"/>
    <w:pPr>
      <w:widowControl w:val="0"/>
      <w:autoSpaceDE w:val="0"/>
      <w:autoSpaceDN w:val="0"/>
      <w:adjustRightInd w:val="0"/>
      <w:spacing w:after="0" w:line="240" w:lineRule="auto"/>
    </w:pPr>
    <w:rPr>
      <w:rFonts w:ascii="Shruti" w:eastAsia="Times New Roman" w:hAnsi="Shruti" w:cs="Times New Roman"/>
      <w:sz w:val="24"/>
      <w:szCs w:val="24"/>
      <w:lang w:val="en-US" w:eastAsia="ru-RU"/>
    </w:rPr>
  </w:style>
  <w:style w:type="character" w:customStyle="1" w:styleId="LeiptekstiChar">
    <w:name w:val="Leipäteksti Char"/>
    <w:basedOn w:val="Kappaleenoletusfontti"/>
    <w:link w:val="Leipteksti"/>
    <w:rsid w:val="00091330"/>
    <w:rPr>
      <w:rFonts w:ascii="Shruti" w:eastAsia="Times New Roman" w:hAnsi="Shruti" w:cs="Times New Roman"/>
      <w:sz w:val="24"/>
      <w:szCs w:val="24"/>
      <w:lang w:val="en-US" w:eastAsia="ru-RU"/>
    </w:rPr>
  </w:style>
  <w:style w:type="paragraph" w:styleId="Otsikko">
    <w:name w:val="Title"/>
    <w:basedOn w:val="Normaali"/>
    <w:link w:val="OtsikkoChar"/>
    <w:qFormat/>
    <w:rsid w:val="00091330"/>
    <w:pPr>
      <w:widowControl w:val="0"/>
      <w:tabs>
        <w:tab w:val="left" w:pos="0"/>
        <w:tab w:val="left" w:pos="1416"/>
        <w:tab w:val="left" w:pos="171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Shruti" w:eastAsia="Times New Roman" w:hAnsi="Shruti" w:cs="Times New Roman"/>
      <w:sz w:val="48"/>
      <w:szCs w:val="48"/>
      <w:lang w:val="en-US" w:eastAsia="ru-RU"/>
    </w:rPr>
  </w:style>
  <w:style w:type="character" w:customStyle="1" w:styleId="OtsikkoChar">
    <w:name w:val="Otsikko Char"/>
    <w:basedOn w:val="Kappaleenoletusfontti"/>
    <w:link w:val="Otsikko"/>
    <w:rsid w:val="00091330"/>
    <w:rPr>
      <w:rFonts w:ascii="Shruti" w:eastAsia="Times New Roman" w:hAnsi="Shruti" w:cs="Times New Roman"/>
      <w:sz w:val="48"/>
      <w:szCs w:val="48"/>
      <w:lang w:val="en-US" w:eastAsia="ru-RU"/>
    </w:rPr>
  </w:style>
  <w:style w:type="paragraph" w:customStyle="1" w:styleId="Leipis">
    <w:name w:val="Leipis"/>
    <w:basedOn w:val="Normaali"/>
    <w:rsid w:val="00091330"/>
    <w:pPr>
      <w:widowControl w:val="0"/>
      <w:tabs>
        <w:tab w:val="right" w:pos="9072"/>
      </w:tabs>
      <w:autoSpaceDE w:val="0"/>
      <w:autoSpaceDN w:val="0"/>
      <w:adjustRightInd w:val="0"/>
      <w:spacing w:after="240" w:line="240" w:lineRule="auto"/>
      <w:ind w:left="1304"/>
    </w:pPr>
    <w:rPr>
      <w:rFonts w:ascii="Verdana" w:eastAsia="Times New Roman" w:hAnsi="Verdana" w:cs="Times New Roman"/>
      <w:sz w:val="24"/>
      <w:szCs w:val="24"/>
      <w:lang w:eastAsia="ru-RU"/>
    </w:rPr>
  </w:style>
  <w:style w:type="table" w:styleId="TaulukkoRuudukko">
    <w:name w:val="Table Grid"/>
    <w:basedOn w:val="Normaalitaulukko"/>
    <w:uiPriority w:val="39"/>
    <w:rsid w:val="00091330"/>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ali"/>
    <w:rsid w:val="00091330"/>
    <w:pPr>
      <w:widowControl w:val="0"/>
      <w:tabs>
        <w:tab w:val="left" w:pos="0"/>
        <w:tab w:val="left" w:pos="1416"/>
        <w:tab w:val="left" w:pos="171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Shruti" w:eastAsia="Times New Roman" w:hAnsi="Shruti" w:cs="Times New Roman"/>
      <w:sz w:val="24"/>
      <w:szCs w:val="24"/>
      <w:lang w:val="en-US" w:eastAsia="ru-RU"/>
    </w:rPr>
  </w:style>
  <w:style w:type="character" w:styleId="Hyperlinkki">
    <w:name w:val="Hyperlink"/>
    <w:uiPriority w:val="99"/>
    <w:rsid w:val="00091330"/>
    <w:rPr>
      <w:color w:val="0000FF"/>
      <w:u w:val="single"/>
    </w:rPr>
  </w:style>
  <w:style w:type="table" w:styleId="Yksinkertainentaulukko1">
    <w:name w:val="Plain Table 1"/>
    <w:basedOn w:val="Normaalitaulukko"/>
    <w:uiPriority w:val="41"/>
    <w:rsid w:val="00091330"/>
    <w:pPr>
      <w:spacing w:after="0" w:line="240" w:lineRule="auto"/>
    </w:pPr>
    <w:rPr>
      <w:rFonts w:ascii="Times New Roman" w:eastAsia="Times New Roman" w:hAnsi="Times New Roman" w:cs="Times New Roman"/>
      <w:sz w:val="20"/>
      <w:szCs w:val="20"/>
      <w:lang w:eastAsia="fi-F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uettelokappale">
    <w:name w:val="List Paragraph"/>
    <w:basedOn w:val="Normaali"/>
    <w:uiPriority w:val="34"/>
    <w:qFormat/>
    <w:rsid w:val="00091330"/>
    <w:pPr>
      <w:ind w:left="720"/>
      <w:contextualSpacing/>
    </w:pPr>
  </w:style>
  <w:style w:type="paragraph" w:styleId="Sisluet1">
    <w:name w:val="toc 1"/>
    <w:basedOn w:val="Normaali"/>
    <w:next w:val="Normaali"/>
    <w:autoRedefine/>
    <w:uiPriority w:val="39"/>
    <w:unhideWhenUsed/>
    <w:rsid w:val="00091330"/>
    <w:pPr>
      <w:spacing w:after="100"/>
    </w:pPr>
  </w:style>
  <w:style w:type="paragraph" w:styleId="Sisluet2">
    <w:name w:val="toc 2"/>
    <w:basedOn w:val="Normaali"/>
    <w:next w:val="Normaali"/>
    <w:autoRedefine/>
    <w:uiPriority w:val="39"/>
    <w:unhideWhenUsed/>
    <w:rsid w:val="00091330"/>
    <w:pPr>
      <w:spacing w:after="100"/>
      <w:ind w:left="220"/>
    </w:pPr>
  </w:style>
  <w:style w:type="paragraph" w:styleId="Sisluet3">
    <w:name w:val="toc 3"/>
    <w:basedOn w:val="Normaali"/>
    <w:next w:val="Normaali"/>
    <w:autoRedefine/>
    <w:uiPriority w:val="39"/>
    <w:unhideWhenUsed/>
    <w:rsid w:val="003560B2"/>
    <w:pPr>
      <w:tabs>
        <w:tab w:val="left" w:pos="1320"/>
        <w:tab w:val="right" w:leader="dot" w:pos="9628"/>
      </w:tabs>
      <w:spacing w:after="100"/>
      <w:ind w:left="440"/>
    </w:pPr>
    <w:rPr>
      <w:rFonts w:ascii="Work Sans" w:hAnsi="Work Sans"/>
      <w:b/>
      <w:bCs/>
      <w:noProof/>
      <w:color w:val="002060"/>
    </w:rPr>
  </w:style>
  <w:style w:type="character" w:styleId="Kommentinviite">
    <w:name w:val="annotation reference"/>
    <w:basedOn w:val="Kappaleenoletusfontti"/>
    <w:uiPriority w:val="99"/>
    <w:semiHidden/>
    <w:unhideWhenUsed/>
    <w:rsid w:val="00091330"/>
    <w:rPr>
      <w:sz w:val="16"/>
      <w:szCs w:val="16"/>
    </w:rPr>
  </w:style>
  <w:style w:type="paragraph" w:styleId="Kommentinteksti">
    <w:name w:val="annotation text"/>
    <w:basedOn w:val="Normaali"/>
    <w:link w:val="KommentintekstiChar"/>
    <w:uiPriority w:val="99"/>
    <w:semiHidden/>
    <w:unhideWhenUsed/>
    <w:rsid w:val="0009133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91330"/>
    <w:rPr>
      <w:sz w:val="20"/>
      <w:szCs w:val="20"/>
    </w:rPr>
  </w:style>
  <w:style w:type="paragraph" w:styleId="Alaviitteenteksti">
    <w:name w:val="footnote text"/>
    <w:basedOn w:val="Normaali"/>
    <w:link w:val="AlaviitteentekstiChar"/>
    <w:uiPriority w:val="99"/>
    <w:semiHidden/>
    <w:unhideWhenUsed/>
    <w:rsid w:val="0009133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91330"/>
    <w:rPr>
      <w:sz w:val="20"/>
      <w:szCs w:val="20"/>
    </w:rPr>
  </w:style>
  <w:style w:type="character" w:styleId="Alaviitteenviite">
    <w:name w:val="footnote reference"/>
    <w:basedOn w:val="Kappaleenoletusfontti"/>
    <w:uiPriority w:val="99"/>
    <w:semiHidden/>
    <w:unhideWhenUsed/>
    <w:rsid w:val="00091330"/>
    <w:rPr>
      <w:vertAlign w:val="superscript"/>
    </w:rPr>
  </w:style>
  <w:style w:type="paragraph" w:styleId="Seliteteksti">
    <w:name w:val="Balloon Text"/>
    <w:basedOn w:val="Normaali"/>
    <w:link w:val="SelitetekstiChar"/>
    <w:uiPriority w:val="99"/>
    <w:semiHidden/>
    <w:unhideWhenUsed/>
    <w:rsid w:val="0009133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91330"/>
    <w:rPr>
      <w:rFonts w:ascii="Segoe UI" w:hAnsi="Segoe UI" w:cs="Segoe UI"/>
      <w:sz w:val="18"/>
      <w:szCs w:val="18"/>
    </w:rPr>
  </w:style>
  <w:style w:type="character" w:styleId="Ratkaisematonmaininta">
    <w:name w:val="Unresolved Mention"/>
    <w:basedOn w:val="Kappaleenoletusfontti"/>
    <w:uiPriority w:val="99"/>
    <w:semiHidden/>
    <w:unhideWhenUsed/>
    <w:rsid w:val="004B6686"/>
    <w:rPr>
      <w:color w:val="605E5C"/>
      <w:shd w:val="clear" w:color="auto" w:fill="E1DFDD"/>
    </w:rPr>
  </w:style>
  <w:style w:type="paragraph" w:styleId="Alatunniste">
    <w:name w:val="footer"/>
    <w:basedOn w:val="Normaali"/>
    <w:link w:val="AlatunnisteChar"/>
    <w:uiPriority w:val="99"/>
    <w:unhideWhenUsed/>
    <w:rsid w:val="00A81BD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81BD6"/>
  </w:style>
  <w:style w:type="paragraph" w:styleId="Kommentinotsikko">
    <w:name w:val="annotation subject"/>
    <w:basedOn w:val="Kommentinteksti"/>
    <w:next w:val="Kommentinteksti"/>
    <w:link w:val="KommentinotsikkoChar"/>
    <w:uiPriority w:val="99"/>
    <w:semiHidden/>
    <w:unhideWhenUsed/>
    <w:rsid w:val="00A81BD6"/>
    <w:rPr>
      <w:b/>
      <w:bCs/>
    </w:rPr>
  </w:style>
  <w:style w:type="character" w:customStyle="1" w:styleId="KommentinotsikkoChar">
    <w:name w:val="Kommentin otsikko Char"/>
    <w:basedOn w:val="KommentintekstiChar"/>
    <w:link w:val="Kommentinotsikko"/>
    <w:uiPriority w:val="99"/>
    <w:semiHidden/>
    <w:rsid w:val="00A81BD6"/>
    <w:rPr>
      <w:b/>
      <w:bCs/>
      <w:sz w:val="20"/>
      <w:szCs w:val="20"/>
    </w:rPr>
  </w:style>
  <w:style w:type="paragraph" w:styleId="Sisllysluettelonotsikko">
    <w:name w:val="TOC Heading"/>
    <w:basedOn w:val="Otsikko1"/>
    <w:next w:val="Normaali"/>
    <w:uiPriority w:val="39"/>
    <w:unhideWhenUsed/>
    <w:qFormat/>
    <w:rsid w:val="002341EE"/>
    <w:pPr>
      <w:spacing w:line="259" w:lineRule="auto"/>
      <w:outlineLvl w:val="9"/>
    </w:pPr>
    <w:rPr>
      <w:rFonts w:asciiTheme="majorHAnsi" w:hAnsiTheme="majorHAnsi"/>
      <w:b w:val="0"/>
      <w:color w:val="2F5496" w:themeColor="accent1" w:themeShade="BF"/>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irjaamo@heinola.fi"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F45C3346D14DC99D38334FA0730560"/>
        <w:category>
          <w:name w:val="Yleiset"/>
          <w:gallery w:val="placeholder"/>
        </w:category>
        <w:types>
          <w:type w:val="bbPlcHdr"/>
        </w:types>
        <w:behaviors>
          <w:behavior w:val="content"/>
        </w:behaviors>
        <w:guid w:val="{72FBD8E3-332C-4D02-802F-87C1E806064C}"/>
      </w:docPartPr>
      <w:docPartBody>
        <w:p w:rsidR="00496E6E" w:rsidRDefault="00EE1D2C" w:rsidP="00EE1D2C">
          <w:pPr>
            <w:pStyle w:val="C1F45C3346D14DC99D38334FA0730560"/>
          </w:pPr>
          <w:r w:rsidRPr="006A016B">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C"/>
    <w:rsid w:val="00421B49"/>
    <w:rsid w:val="00496E6E"/>
    <w:rsid w:val="00E55F63"/>
    <w:rsid w:val="00EE1D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E1D2C"/>
    <w:rPr>
      <w:color w:val="808080"/>
    </w:rPr>
  </w:style>
  <w:style w:type="paragraph" w:customStyle="1" w:styleId="C1F45C3346D14DC99D38334FA0730560">
    <w:name w:val="C1F45C3346D14DC99D38334FA0730560"/>
    <w:rsid w:val="00EE1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2542</Words>
  <Characters>20597</Characters>
  <Application>Microsoft Office Word</Application>
  <DocSecurity>0</DocSecurity>
  <Lines>171</Lines>
  <Paragraphs>46</Paragraphs>
  <ScaleCrop>false</ScaleCrop>
  <HeadingPairs>
    <vt:vector size="2" baseType="variant">
      <vt:variant>
        <vt:lpstr>Otsikko</vt:lpstr>
      </vt:variant>
      <vt:variant>
        <vt:i4>1</vt:i4>
      </vt:variant>
    </vt:vector>
  </HeadingPairs>
  <TitlesOfParts>
    <vt:vector size="1" baseType="lpstr">
      <vt:lpstr/>
    </vt:vector>
  </TitlesOfParts>
  <Company>Heinolan kaupunki</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Joentausta, Teppo</dc:creator>
  <cp:keywords/>
  <dc:description/>
  <cp:lastModifiedBy>Hurmola-Remmi, Hanna</cp:lastModifiedBy>
  <cp:revision>28</cp:revision>
  <cp:lastPrinted>2022-06-02T06:56:00Z</cp:lastPrinted>
  <dcterms:created xsi:type="dcterms:W3CDTF">2022-05-31T10:57:00Z</dcterms:created>
  <dcterms:modified xsi:type="dcterms:W3CDTF">2022-06-02T06:56:00Z</dcterms:modified>
</cp:coreProperties>
</file>