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2C1E" w14:textId="44751A6C" w:rsidR="00DB75B7" w:rsidRPr="005404CE" w:rsidRDefault="00D04A87" w:rsidP="00EA1866">
      <w:pPr>
        <w:pStyle w:val="Otsikko1"/>
      </w:pPr>
      <w:r>
        <w:t>Elinvoimatoimialan toimintaohje 1.7.2021 alkaen</w:t>
      </w:r>
    </w:p>
    <w:p w14:paraId="04A24B27" w14:textId="3B1075A2" w:rsidR="00DB75B7" w:rsidRPr="00D04A87" w:rsidRDefault="00D04A87" w:rsidP="00D67E9B">
      <w:pPr>
        <w:pStyle w:val="Otsikko2"/>
        <w:numPr>
          <w:ilvl w:val="0"/>
          <w:numId w:val="3"/>
        </w:numPr>
      </w:pPr>
      <w:r w:rsidRPr="00D04A87">
        <w:t>Henkilöstöasiat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"/>
        <w:tblDescription w:val="Taulukko"/>
      </w:tblPr>
      <w:tblGrid>
        <w:gridCol w:w="562"/>
        <w:gridCol w:w="993"/>
        <w:gridCol w:w="5750"/>
        <w:gridCol w:w="2323"/>
      </w:tblGrid>
      <w:tr w:rsidR="008A1C9B" w14:paraId="6D4EF42F" w14:textId="77777777" w:rsidTr="003D2400">
        <w:trPr>
          <w:tblHeader/>
        </w:trPr>
        <w:tc>
          <w:tcPr>
            <w:tcW w:w="7305" w:type="dxa"/>
            <w:gridSpan w:val="3"/>
          </w:tcPr>
          <w:p w14:paraId="048031C3" w14:textId="5F6FE63F" w:rsidR="008A1C9B" w:rsidRDefault="008A1C9B" w:rsidP="008A1C9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Tehtävä</w:t>
            </w:r>
          </w:p>
        </w:tc>
        <w:tc>
          <w:tcPr>
            <w:tcW w:w="2323" w:type="dxa"/>
          </w:tcPr>
          <w:p w14:paraId="4501B379" w14:textId="3F05A805" w:rsidR="008A1C9B" w:rsidRDefault="008A1C9B" w:rsidP="008A1C9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Viranhaltijat</w:t>
            </w:r>
          </w:p>
        </w:tc>
      </w:tr>
      <w:tr w:rsidR="008A1C9B" w14:paraId="6938082E" w14:textId="77777777" w:rsidTr="008A1C9B">
        <w:tc>
          <w:tcPr>
            <w:tcW w:w="562" w:type="dxa"/>
          </w:tcPr>
          <w:p w14:paraId="35173F38" w14:textId="3D30C755" w:rsidR="008A1C9B" w:rsidRDefault="008A1C9B" w:rsidP="00AD78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1.1</w:t>
            </w:r>
          </w:p>
        </w:tc>
        <w:tc>
          <w:tcPr>
            <w:tcW w:w="993" w:type="dxa"/>
          </w:tcPr>
          <w:p w14:paraId="08FA9701" w14:textId="1BC37975" w:rsidR="008A1C9B" w:rsidRDefault="008A1C9B" w:rsidP="00AD78B8">
            <w:pPr>
              <w:rPr>
                <w:rFonts w:cs="Arial"/>
                <w:szCs w:val="24"/>
              </w:rPr>
            </w:pPr>
          </w:p>
        </w:tc>
        <w:tc>
          <w:tcPr>
            <w:tcW w:w="5750" w:type="dxa"/>
          </w:tcPr>
          <w:p w14:paraId="1BD5739F" w14:textId="77777777" w:rsidR="008A1C9B" w:rsidRDefault="008A1C9B" w:rsidP="00AD78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Muihin virkasuhteisiin kuin toimiala- ja palvelualuejohtajan tehtäviin valitsema viranomainen.</w:t>
            </w:r>
          </w:p>
          <w:p w14:paraId="21FCFF29" w14:textId="77777777" w:rsidR="008A1C9B" w:rsidRDefault="008A1C9B" w:rsidP="00AD78B8">
            <w:pPr>
              <w:rPr>
                <w:rFonts w:cs="Arial"/>
                <w:szCs w:val="24"/>
              </w:rPr>
            </w:pPr>
          </w:p>
          <w:p w14:paraId="107FB272" w14:textId="36D17FA7" w:rsidR="008A1C9B" w:rsidRDefault="008A1C9B" w:rsidP="00AD78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Kun kyse on enintään 6 kk määräaikaisesta virka- tai työsopimussuhteesta.</w:t>
            </w:r>
          </w:p>
        </w:tc>
        <w:tc>
          <w:tcPr>
            <w:tcW w:w="2323" w:type="dxa"/>
          </w:tcPr>
          <w:p w14:paraId="32DCB243" w14:textId="77777777" w:rsidR="008A1C9B" w:rsidRDefault="008A1C9B" w:rsidP="00AD78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palvelualuejohtaja</w:t>
            </w:r>
          </w:p>
          <w:p w14:paraId="03F71782" w14:textId="77777777" w:rsidR="008A1C9B" w:rsidRDefault="008A1C9B" w:rsidP="00AD78B8">
            <w:pPr>
              <w:rPr>
                <w:rFonts w:cs="Arial"/>
                <w:szCs w:val="24"/>
              </w:rPr>
            </w:pPr>
          </w:p>
          <w:p w14:paraId="6FF6010F" w14:textId="77777777" w:rsidR="008A1C9B" w:rsidRDefault="008A1C9B" w:rsidP="00AD78B8">
            <w:pPr>
              <w:rPr>
                <w:rFonts w:cs="Arial"/>
                <w:szCs w:val="24"/>
              </w:rPr>
            </w:pPr>
          </w:p>
          <w:p w14:paraId="0DED71EB" w14:textId="7A6700EB" w:rsidR="008A1C9B" w:rsidRDefault="008A1C9B" w:rsidP="00AD78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toimintayksikön esimies</w:t>
            </w:r>
          </w:p>
        </w:tc>
      </w:tr>
    </w:tbl>
    <w:p w14:paraId="18A6AC44" w14:textId="52869016" w:rsidR="00D336D7" w:rsidRDefault="00D336D7" w:rsidP="00AD78B8">
      <w:pPr>
        <w:spacing w:after="0"/>
        <w:rPr>
          <w:rFonts w:cs="Arial"/>
          <w:szCs w:val="24"/>
        </w:rPr>
      </w:pPr>
    </w:p>
    <w:p w14:paraId="0F526B0B" w14:textId="4C6D0A4A" w:rsidR="00D04A87" w:rsidRDefault="00A23BA6" w:rsidP="00D67E9B">
      <w:pPr>
        <w:pStyle w:val="Otsikko2"/>
        <w:numPr>
          <w:ilvl w:val="0"/>
          <w:numId w:val="3"/>
        </w:numPr>
      </w:pPr>
      <w:r>
        <w:t>Yleiset hallintoasiat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"/>
        <w:tblDescription w:val="Taulukko"/>
      </w:tblPr>
      <w:tblGrid>
        <w:gridCol w:w="562"/>
        <w:gridCol w:w="993"/>
        <w:gridCol w:w="5811"/>
        <w:gridCol w:w="2262"/>
      </w:tblGrid>
      <w:tr w:rsidR="00A23BA6" w14:paraId="0B4D29B0" w14:textId="77777777" w:rsidTr="00A23BA6">
        <w:trPr>
          <w:tblHeader/>
        </w:trPr>
        <w:tc>
          <w:tcPr>
            <w:tcW w:w="7366" w:type="dxa"/>
            <w:gridSpan w:val="3"/>
          </w:tcPr>
          <w:p w14:paraId="726D0E97" w14:textId="46DEFD41" w:rsidR="00A23BA6" w:rsidRDefault="00A23BA6" w:rsidP="00A23BA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Tehtävä</w:t>
            </w:r>
          </w:p>
        </w:tc>
        <w:tc>
          <w:tcPr>
            <w:tcW w:w="2262" w:type="dxa"/>
          </w:tcPr>
          <w:p w14:paraId="5CD5A5F9" w14:textId="44A4527E" w:rsidR="00A23BA6" w:rsidRDefault="00A23BA6" w:rsidP="00A23BA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Viranhaltijat</w:t>
            </w:r>
          </w:p>
        </w:tc>
      </w:tr>
      <w:tr w:rsidR="001C4FE1" w14:paraId="0864B298" w14:textId="77777777" w:rsidTr="00A23BA6">
        <w:tc>
          <w:tcPr>
            <w:tcW w:w="562" w:type="dxa"/>
          </w:tcPr>
          <w:p w14:paraId="7D7DF77B" w14:textId="20742375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2.1</w:t>
            </w:r>
          </w:p>
        </w:tc>
        <w:tc>
          <w:tcPr>
            <w:tcW w:w="993" w:type="dxa"/>
          </w:tcPr>
          <w:p w14:paraId="2A44EB74" w14:textId="424573F3" w:rsidR="001C4FE1" w:rsidRDefault="001C4FE1" w:rsidP="00D269C0">
            <w:pPr>
              <w:rPr>
                <w:rFonts w:cs="Arial"/>
                <w:szCs w:val="24"/>
              </w:rPr>
            </w:pPr>
          </w:p>
        </w:tc>
        <w:tc>
          <w:tcPr>
            <w:tcW w:w="5811" w:type="dxa"/>
          </w:tcPr>
          <w:p w14:paraId="3109828E" w14:textId="11EFB11C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Päättää omaisuuden rikkomisen tai turmelemisen korvaamisesta.</w:t>
            </w:r>
          </w:p>
        </w:tc>
        <w:tc>
          <w:tcPr>
            <w:tcW w:w="2262" w:type="dxa"/>
          </w:tcPr>
          <w:p w14:paraId="54E24B04" w14:textId="32361EF4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ao. toimintayksikön esimies</w:t>
            </w:r>
          </w:p>
        </w:tc>
      </w:tr>
      <w:tr w:rsidR="001C4FE1" w14:paraId="0FA96868" w14:textId="77777777" w:rsidTr="00A23BA6">
        <w:tc>
          <w:tcPr>
            <w:tcW w:w="562" w:type="dxa"/>
          </w:tcPr>
          <w:p w14:paraId="71520E12" w14:textId="02C5C7D6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</w:t>
            </w:r>
          </w:p>
        </w:tc>
        <w:tc>
          <w:tcPr>
            <w:tcW w:w="993" w:type="dxa"/>
          </w:tcPr>
          <w:p w14:paraId="1A243867" w14:textId="648C3174" w:rsidR="001C4FE1" w:rsidRDefault="001C4FE1" w:rsidP="00D269C0">
            <w:pPr>
              <w:rPr>
                <w:rFonts w:cs="Arial"/>
                <w:szCs w:val="24"/>
              </w:rPr>
            </w:pPr>
          </w:p>
        </w:tc>
        <w:tc>
          <w:tcPr>
            <w:tcW w:w="5811" w:type="dxa"/>
          </w:tcPr>
          <w:p w14:paraId="7A949052" w14:textId="022FA134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Vahingonkorvauksista päättäminen enintään 15 000 € (alv 0 %) asti tapauksissa, joissa kunta on katsottava korvausvelvolliseksi.</w:t>
            </w:r>
          </w:p>
        </w:tc>
        <w:tc>
          <w:tcPr>
            <w:tcW w:w="2262" w:type="dxa"/>
          </w:tcPr>
          <w:p w14:paraId="30718FE1" w14:textId="05A8633B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palvelualuejohtaja</w:t>
            </w:r>
          </w:p>
        </w:tc>
      </w:tr>
      <w:tr w:rsidR="001C4FE1" w14:paraId="1E57A4A8" w14:textId="77777777" w:rsidTr="00A23BA6">
        <w:tc>
          <w:tcPr>
            <w:tcW w:w="562" w:type="dxa"/>
          </w:tcPr>
          <w:p w14:paraId="44D809AA" w14:textId="0E972C9C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</w:t>
            </w:r>
          </w:p>
        </w:tc>
        <w:tc>
          <w:tcPr>
            <w:tcW w:w="993" w:type="dxa"/>
          </w:tcPr>
          <w:p w14:paraId="71172410" w14:textId="73F2CE0F" w:rsidR="001C4FE1" w:rsidRDefault="001C4FE1" w:rsidP="00D269C0">
            <w:pPr>
              <w:rPr>
                <w:rFonts w:cs="Arial"/>
                <w:szCs w:val="24"/>
              </w:rPr>
            </w:pPr>
          </w:p>
        </w:tc>
        <w:tc>
          <w:tcPr>
            <w:tcW w:w="5811" w:type="dxa"/>
          </w:tcPr>
          <w:p w14:paraId="1FCF6231" w14:textId="2990DA63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Päättää kohdeavustuksista.</w:t>
            </w:r>
          </w:p>
        </w:tc>
        <w:tc>
          <w:tcPr>
            <w:tcW w:w="2262" w:type="dxa"/>
          </w:tcPr>
          <w:p w14:paraId="71F6A653" w14:textId="43F37E31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palvelualuejohtaja</w:t>
            </w:r>
          </w:p>
        </w:tc>
      </w:tr>
      <w:tr w:rsidR="001C4FE1" w14:paraId="52ECC480" w14:textId="77777777" w:rsidTr="00A23BA6">
        <w:tc>
          <w:tcPr>
            <w:tcW w:w="562" w:type="dxa"/>
          </w:tcPr>
          <w:p w14:paraId="6A13895B" w14:textId="6A39DB29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2.4</w:t>
            </w:r>
          </w:p>
        </w:tc>
        <w:tc>
          <w:tcPr>
            <w:tcW w:w="993" w:type="dxa"/>
          </w:tcPr>
          <w:p w14:paraId="23548717" w14:textId="2EF78E1C" w:rsidR="001C4FE1" w:rsidRDefault="001C4FE1" w:rsidP="00D269C0">
            <w:pPr>
              <w:rPr>
                <w:rFonts w:cs="Arial"/>
                <w:szCs w:val="24"/>
              </w:rPr>
            </w:pPr>
          </w:p>
        </w:tc>
        <w:tc>
          <w:tcPr>
            <w:tcW w:w="5811" w:type="dxa"/>
          </w:tcPr>
          <w:p w14:paraId="7CCF50D2" w14:textId="352A0AD3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Päättää toimintayksikkökohtaisesta käyttötaloussuunnitelmasta (hallintosääntö § 52).</w:t>
            </w:r>
          </w:p>
        </w:tc>
        <w:tc>
          <w:tcPr>
            <w:tcW w:w="2262" w:type="dxa"/>
          </w:tcPr>
          <w:p w14:paraId="385C95D4" w14:textId="2E108640" w:rsidR="001C4FE1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palvelualuejohtajat</w:t>
            </w:r>
          </w:p>
        </w:tc>
      </w:tr>
    </w:tbl>
    <w:p w14:paraId="2B307E54" w14:textId="1151F1A0" w:rsidR="00D04A87" w:rsidRDefault="00D04A87" w:rsidP="00AD78B8">
      <w:pPr>
        <w:spacing w:after="0"/>
        <w:rPr>
          <w:rFonts w:cs="Arial"/>
          <w:szCs w:val="24"/>
        </w:rPr>
      </w:pPr>
    </w:p>
    <w:p w14:paraId="0FAF4039" w14:textId="4DDB1690" w:rsidR="00A23BA6" w:rsidRDefault="00A23BA6" w:rsidP="00D67E9B">
      <w:pPr>
        <w:pStyle w:val="Otsikko2"/>
        <w:numPr>
          <w:ilvl w:val="0"/>
          <w:numId w:val="3"/>
        </w:numPr>
      </w:pPr>
      <w:r>
        <w:t>Kadut ja muut yleiset alueet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"/>
        <w:tblDescription w:val="Taulukko"/>
      </w:tblPr>
      <w:tblGrid>
        <w:gridCol w:w="562"/>
        <w:gridCol w:w="993"/>
        <w:gridCol w:w="5811"/>
        <w:gridCol w:w="2262"/>
      </w:tblGrid>
      <w:tr w:rsidR="00900A73" w14:paraId="4C61C151" w14:textId="77777777" w:rsidTr="00306E65">
        <w:trPr>
          <w:tblHeader/>
        </w:trPr>
        <w:tc>
          <w:tcPr>
            <w:tcW w:w="7366" w:type="dxa"/>
            <w:gridSpan w:val="3"/>
          </w:tcPr>
          <w:p w14:paraId="17E4BD51" w14:textId="64ACC31D" w:rsidR="00900A73" w:rsidRDefault="00900A73" w:rsidP="00900A7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Tehtävä</w:t>
            </w:r>
          </w:p>
        </w:tc>
        <w:tc>
          <w:tcPr>
            <w:tcW w:w="2262" w:type="dxa"/>
          </w:tcPr>
          <w:p w14:paraId="3D3F9C73" w14:textId="1FAF109E" w:rsidR="00900A73" w:rsidRDefault="00900A73" w:rsidP="00900A7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viranhaltijat</w:t>
            </w:r>
          </w:p>
        </w:tc>
      </w:tr>
      <w:tr w:rsidR="00A23BA6" w14:paraId="09469538" w14:textId="77777777" w:rsidTr="00A23BA6">
        <w:tc>
          <w:tcPr>
            <w:tcW w:w="562" w:type="dxa"/>
          </w:tcPr>
          <w:p w14:paraId="5EE08EB3" w14:textId="00F0B87F" w:rsidR="00A23BA6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3.1</w:t>
            </w:r>
          </w:p>
        </w:tc>
        <w:tc>
          <w:tcPr>
            <w:tcW w:w="993" w:type="dxa"/>
          </w:tcPr>
          <w:p w14:paraId="5D421C96" w14:textId="733116BC" w:rsidR="00A23BA6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MRL 95 §</w:t>
            </w:r>
          </w:p>
        </w:tc>
        <w:tc>
          <w:tcPr>
            <w:tcW w:w="5811" w:type="dxa"/>
          </w:tcPr>
          <w:p w14:paraId="4C4F905E" w14:textId="7CE7B402" w:rsidR="00A23BA6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Suorittaa katualueen haltuunottoon liittyvät katselmukset haltuun otettavalla alueella.</w:t>
            </w:r>
          </w:p>
        </w:tc>
        <w:tc>
          <w:tcPr>
            <w:tcW w:w="2262" w:type="dxa"/>
          </w:tcPr>
          <w:p w14:paraId="236232E1" w14:textId="3F165181" w:rsidR="00A23BA6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maankäyttöinsinööri</w:t>
            </w:r>
          </w:p>
        </w:tc>
      </w:tr>
      <w:tr w:rsidR="00A23BA6" w14:paraId="0360217A" w14:textId="77777777" w:rsidTr="00A23BA6">
        <w:tc>
          <w:tcPr>
            <w:tcW w:w="562" w:type="dxa"/>
          </w:tcPr>
          <w:p w14:paraId="19C89C55" w14:textId="38D4D42A" w:rsidR="00A23BA6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3.2</w:t>
            </w:r>
          </w:p>
        </w:tc>
        <w:tc>
          <w:tcPr>
            <w:tcW w:w="993" w:type="dxa"/>
          </w:tcPr>
          <w:p w14:paraId="73D730A6" w14:textId="67CF60FC" w:rsidR="00A23BA6" w:rsidRDefault="00A23BA6" w:rsidP="00D269C0">
            <w:pPr>
              <w:rPr>
                <w:rFonts w:cs="Arial"/>
                <w:szCs w:val="24"/>
              </w:rPr>
            </w:pPr>
          </w:p>
        </w:tc>
        <w:tc>
          <w:tcPr>
            <w:tcW w:w="5811" w:type="dxa"/>
          </w:tcPr>
          <w:p w14:paraId="2172500F" w14:textId="679D76C9" w:rsidR="00A23BA6" w:rsidRDefault="00A23BA6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Päättää katualueen haltuun ottamiseen liittyvistä asioista, kuten korvausten määräämisestä ja lunastustoimitusten hakemisesta.</w:t>
            </w:r>
          </w:p>
        </w:tc>
        <w:tc>
          <w:tcPr>
            <w:tcW w:w="2262" w:type="dxa"/>
          </w:tcPr>
          <w:p w14:paraId="39761DC0" w14:textId="43B4ED68" w:rsidR="00A23BA6" w:rsidRDefault="00900A73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maankäyttöinsinööri</w:t>
            </w:r>
          </w:p>
        </w:tc>
      </w:tr>
    </w:tbl>
    <w:p w14:paraId="321E547F" w14:textId="717717E9" w:rsidR="00D04A87" w:rsidRDefault="00D04A87" w:rsidP="00AD78B8">
      <w:pPr>
        <w:spacing w:after="0"/>
        <w:rPr>
          <w:rFonts w:cs="Arial"/>
          <w:szCs w:val="24"/>
        </w:rPr>
      </w:pPr>
    </w:p>
    <w:p w14:paraId="00DD2901" w14:textId="167EDDB7" w:rsidR="00D04A87" w:rsidRDefault="00BE5BBA" w:rsidP="00D67E9B">
      <w:pPr>
        <w:pStyle w:val="Otsikko2"/>
        <w:numPr>
          <w:ilvl w:val="0"/>
          <w:numId w:val="3"/>
        </w:numPr>
      </w:pPr>
      <w:r>
        <w:lastRenderedPageBreak/>
        <w:t>Kaavoitus ja lausunnot lupa-asioihin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"/>
        <w:tblDescription w:val="Taulukko"/>
      </w:tblPr>
      <w:tblGrid>
        <w:gridCol w:w="684"/>
        <w:gridCol w:w="1213"/>
        <w:gridCol w:w="5895"/>
        <w:gridCol w:w="1836"/>
      </w:tblGrid>
      <w:tr w:rsidR="00855668" w14:paraId="2F1FA3CF" w14:textId="77777777" w:rsidTr="00657030">
        <w:trPr>
          <w:tblHeader/>
        </w:trPr>
        <w:tc>
          <w:tcPr>
            <w:tcW w:w="7792" w:type="dxa"/>
            <w:gridSpan w:val="3"/>
          </w:tcPr>
          <w:p w14:paraId="6C212B69" w14:textId="5075B774" w:rsidR="00855668" w:rsidRDefault="00855668" w:rsidP="008556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Tehtävä</w:t>
            </w:r>
          </w:p>
        </w:tc>
        <w:tc>
          <w:tcPr>
            <w:tcW w:w="1836" w:type="dxa"/>
          </w:tcPr>
          <w:p w14:paraId="4F8B53EE" w14:textId="220F7C6E" w:rsidR="00855668" w:rsidRDefault="00855668" w:rsidP="008556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Viranhaltijat</w:t>
            </w:r>
          </w:p>
        </w:tc>
      </w:tr>
      <w:tr w:rsidR="00855668" w14:paraId="69FDD282" w14:textId="77777777" w:rsidTr="00657030">
        <w:tc>
          <w:tcPr>
            <w:tcW w:w="684" w:type="dxa"/>
          </w:tcPr>
          <w:p w14:paraId="5F1D7CC0" w14:textId="29ED649A" w:rsidR="00855668" w:rsidRDefault="00855668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4.1</w:t>
            </w:r>
          </w:p>
        </w:tc>
        <w:tc>
          <w:tcPr>
            <w:tcW w:w="1213" w:type="dxa"/>
          </w:tcPr>
          <w:p w14:paraId="0947CAFD" w14:textId="22D5948E" w:rsidR="00855668" w:rsidRDefault="00855668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MRL 10 §</w:t>
            </w:r>
          </w:p>
        </w:tc>
        <w:tc>
          <w:tcPr>
            <w:tcW w:w="5895" w:type="dxa"/>
          </w:tcPr>
          <w:p w14:paraId="2242FB58" w14:textId="12A02915" w:rsidR="00855668" w:rsidRDefault="00855668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Kaavan laatijan pätevyyden arviointi.</w:t>
            </w:r>
          </w:p>
        </w:tc>
        <w:tc>
          <w:tcPr>
            <w:tcW w:w="1836" w:type="dxa"/>
          </w:tcPr>
          <w:p w14:paraId="7EB1119E" w14:textId="37D44029" w:rsidR="00855668" w:rsidRDefault="00855668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kaupunkisuunnittelupäällikkö</w:t>
            </w:r>
          </w:p>
        </w:tc>
      </w:tr>
      <w:tr w:rsidR="00BE5BBA" w14:paraId="0869E29C" w14:textId="77777777" w:rsidTr="00657030">
        <w:tc>
          <w:tcPr>
            <w:tcW w:w="684" w:type="dxa"/>
          </w:tcPr>
          <w:p w14:paraId="415C0D86" w14:textId="75EC13A3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4.2</w:t>
            </w:r>
          </w:p>
        </w:tc>
        <w:tc>
          <w:tcPr>
            <w:tcW w:w="1213" w:type="dxa"/>
          </w:tcPr>
          <w:p w14:paraId="6BDC0793" w14:textId="584CEB84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MRL 65 § ja MRA 27 §</w:t>
            </w:r>
          </w:p>
        </w:tc>
        <w:tc>
          <w:tcPr>
            <w:tcW w:w="5895" w:type="dxa"/>
          </w:tcPr>
          <w:p w14:paraId="731B8843" w14:textId="3ED2DA06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Päättää vaikutuksiltaan vähäisen asemakaavaehdotuksen nähtäville laittamisesta sekä pyytää siitä tarpeelliset lausunnot.</w:t>
            </w:r>
          </w:p>
        </w:tc>
        <w:tc>
          <w:tcPr>
            <w:tcW w:w="1836" w:type="dxa"/>
          </w:tcPr>
          <w:p w14:paraId="024767E8" w14:textId="23C461E6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kaupunkisuunnittelupäällikkö</w:t>
            </w:r>
          </w:p>
        </w:tc>
      </w:tr>
      <w:tr w:rsidR="00BE5BBA" w14:paraId="25A7E997" w14:textId="77777777" w:rsidTr="00657030">
        <w:tc>
          <w:tcPr>
            <w:tcW w:w="684" w:type="dxa"/>
          </w:tcPr>
          <w:p w14:paraId="536169F4" w14:textId="4CA78AFD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4.3</w:t>
            </w:r>
          </w:p>
        </w:tc>
        <w:tc>
          <w:tcPr>
            <w:tcW w:w="1213" w:type="dxa"/>
          </w:tcPr>
          <w:p w14:paraId="61273E68" w14:textId="0AF6163C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MRL 149 §</w:t>
            </w:r>
          </w:p>
        </w:tc>
        <w:tc>
          <w:tcPr>
            <w:tcW w:w="5895" w:type="dxa"/>
          </w:tcPr>
          <w:p w14:paraId="39921468" w14:textId="4E53E9EB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Vastaa rakennusten paikan merkitsemisestä asemakaava-alueella.</w:t>
            </w:r>
          </w:p>
        </w:tc>
        <w:tc>
          <w:tcPr>
            <w:tcW w:w="1836" w:type="dxa"/>
          </w:tcPr>
          <w:p w14:paraId="3425B545" w14:textId="280165ED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maanmittausinsinööri</w:t>
            </w:r>
          </w:p>
        </w:tc>
      </w:tr>
      <w:tr w:rsidR="00BE5BBA" w14:paraId="0207C326" w14:textId="77777777" w:rsidTr="00657030">
        <w:tc>
          <w:tcPr>
            <w:tcW w:w="684" w:type="dxa"/>
          </w:tcPr>
          <w:p w14:paraId="0B8CEAD3" w14:textId="4A1062DD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4.4</w:t>
            </w:r>
          </w:p>
        </w:tc>
        <w:tc>
          <w:tcPr>
            <w:tcW w:w="1213" w:type="dxa"/>
          </w:tcPr>
          <w:p w14:paraId="35B9114F" w14:textId="67DA7B8D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MRL 62 § ja MRL 64 §</w:t>
            </w:r>
          </w:p>
        </w:tc>
        <w:tc>
          <w:tcPr>
            <w:tcW w:w="5895" w:type="dxa"/>
          </w:tcPr>
          <w:p w14:paraId="17D9DA2B" w14:textId="23BE5FBD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Vastaa kaupungin osalta kaavoitusmenettelyyn liittyvistä toimenpiteistä (vuorovaikutus valmistelussa ja neuvottelu osallistumis- ja arviointisuunnitelmasta).</w:t>
            </w:r>
          </w:p>
        </w:tc>
        <w:tc>
          <w:tcPr>
            <w:tcW w:w="1836" w:type="dxa"/>
          </w:tcPr>
          <w:p w14:paraId="1B936EA0" w14:textId="40AFBDAB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kaavoittajat</w:t>
            </w:r>
          </w:p>
        </w:tc>
      </w:tr>
      <w:tr w:rsidR="00BE5BBA" w14:paraId="759B5C03" w14:textId="77777777" w:rsidTr="00657030">
        <w:tc>
          <w:tcPr>
            <w:tcW w:w="684" w:type="dxa"/>
          </w:tcPr>
          <w:p w14:paraId="3E27CE63" w14:textId="1A6678D5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4.5</w:t>
            </w:r>
          </w:p>
        </w:tc>
        <w:tc>
          <w:tcPr>
            <w:tcW w:w="1213" w:type="dxa"/>
          </w:tcPr>
          <w:p w14:paraId="7ED6462B" w14:textId="61E6B607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MRL 173 § ja MRA 86 §</w:t>
            </w:r>
          </w:p>
        </w:tc>
        <w:tc>
          <w:tcPr>
            <w:tcW w:w="5895" w:type="dxa"/>
          </w:tcPr>
          <w:p w14:paraId="7D4ED6C2" w14:textId="2F0C24BC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Antaa lausunnon, kun kaupunkia kuullaan naapurimaanomistajana poikkeamishakemuksissa.</w:t>
            </w:r>
          </w:p>
        </w:tc>
        <w:tc>
          <w:tcPr>
            <w:tcW w:w="1836" w:type="dxa"/>
          </w:tcPr>
          <w:p w14:paraId="5491BA0D" w14:textId="11C3FA25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kaupunkisuunnittelup</w:t>
            </w:r>
            <w:r w:rsidR="00855668">
              <w:rPr>
                <w:rFonts w:cs="Arial"/>
                <w:szCs w:val="24"/>
              </w:rPr>
              <w:t>ä</w:t>
            </w:r>
            <w:r>
              <w:rPr>
                <w:rFonts w:cs="Arial"/>
                <w:szCs w:val="24"/>
              </w:rPr>
              <w:t>ällikkö</w:t>
            </w:r>
          </w:p>
        </w:tc>
      </w:tr>
      <w:tr w:rsidR="00BE5BBA" w14:paraId="5FDBD7B6" w14:textId="77777777" w:rsidTr="00657030">
        <w:tc>
          <w:tcPr>
            <w:tcW w:w="684" w:type="dxa"/>
          </w:tcPr>
          <w:p w14:paraId="70185DB3" w14:textId="1CEF07E0" w:rsidR="00BE5BBA" w:rsidRDefault="00BE5BBA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4.6</w:t>
            </w:r>
          </w:p>
        </w:tc>
        <w:tc>
          <w:tcPr>
            <w:tcW w:w="1213" w:type="dxa"/>
          </w:tcPr>
          <w:p w14:paraId="6425D061" w14:textId="18257579" w:rsidR="00BE5BBA" w:rsidRDefault="00BE5BBA" w:rsidP="00D269C0">
            <w:pPr>
              <w:rPr>
                <w:rFonts w:cs="Arial"/>
                <w:szCs w:val="24"/>
              </w:rPr>
            </w:pPr>
          </w:p>
        </w:tc>
        <w:tc>
          <w:tcPr>
            <w:tcW w:w="5895" w:type="dxa"/>
          </w:tcPr>
          <w:p w14:paraId="28D934C4" w14:textId="77777777" w:rsidR="00BE5BBA" w:rsidRDefault="008C4E14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Antaa maankäyttöön, kaupunkikehittämiseen, kulttuuriympäristöön sekä kaupunki- ja maisemakuvaan liittyvän asiantuntijalausunnon seuraavissa lupa-asioissa:</w:t>
            </w:r>
          </w:p>
          <w:p w14:paraId="1166B1DE" w14:textId="77777777" w:rsidR="008C4E14" w:rsidRDefault="008C4E14" w:rsidP="008C4E14">
            <w:pPr>
              <w:pStyle w:val="Luettelokappale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rakennusluvat</w:t>
            </w:r>
          </w:p>
          <w:p w14:paraId="3A4CF594" w14:textId="77777777" w:rsidR="008C4E14" w:rsidRDefault="008C4E14" w:rsidP="008C4E14">
            <w:pPr>
              <w:pStyle w:val="Luettelokappale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purkuluvat</w:t>
            </w:r>
          </w:p>
          <w:p w14:paraId="23DE273A" w14:textId="7E32CFD0" w:rsidR="008C4E14" w:rsidRDefault="008C4E14" w:rsidP="008C4E14">
            <w:pPr>
              <w:pStyle w:val="Luettelokappale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toimenpideluvat</w:t>
            </w:r>
          </w:p>
          <w:p w14:paraId="69FCC56C" w14:textId="77777777" w:rsidR="008C4E14" w:rsidRDefault="008C4E14" w:rsidP="008C4E14">
            <w:pPr>
              <w:pStyle w:val="Luettelokappale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maisematyöluvat</w:t>
            </w:r>
          </w:p>
          <w:p w14:paraId="19B80BA8" w14:textId="4DB68187" w:rsidR="008C4E14" w:rsidRPr="008C4E14" w:rsidRDefault="008C4E14" w:rsidP="008C4E14">
            <w:pPr>
              <w:pStyle w:val="Luettelokappale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poikkeamispäätökset ja suunnittelutarvepäätökset</w:t>
            </w:r>
          </w:p>
        </w:tc>
        <w:tc>
          <w:tcPr>
            <w:tcW w:w="1836" w:type="dxa"/>
          </w:tcPr>
          <w:p w14:paraId="44A3ED85" w14:textId="2AFA7451" w:rsidR="00BE5BBA" w:rsidRDefault="008C4E14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kaavoittajat</w:t>
            </w:r>
          </w:p>
        </w:tc>
      </w:tr>
      <w:tr w:rsidR="00BE5BBA" w14:paraId="10443804" w14:textId="77777777" w:rsidTr="00657030">
        <w:tc>
          <w:tcPr>
            <w:tcW w:w="684" w:type="dxa"/>
          </w:tcPr>
          <w:p w14:paraId="413F7C7F" w14:textId="5BE78ACB" w:rsidR="00BE5BBA" w:rsidRDefault="008C4E14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4.7.</w:t>
            </w:r>
          </w:p>
        </w:tc>
        <w:tc>
          <w:tcPr>
            <w:tcW w:w="1213" w:type="dxa"/>
          </w:tcPr>
          <w:p w14:paraId="0FEF5D80" w14:textId="585C599D" w:rsidR="00BE5BBA" w:rsidRDefault="008C4E14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MRL 133 § ja MRA 65 §</w:t>
            </w:r>
          </w:p>
        </w:tc>
        <w:tc>
          <w:tcPr>
            <w:tcW w:w="5895" w:type="dxa"/>
          </w:tcPr>
          <w:p w14:paraId="434C5138" w14:textId="77777777" w:rsidR="00BE5BBA" w:rsidRDefault="008C4E14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Antaa lausunnon, kun kaupunkia kuullaan naapurimaanomistajana seuraavissa lupa- asioissa:</w:t>
            </w:r>
          </w:p>
          <w:p w14:paraId="31F673D3" w14:textId="77777777" w:rsidR="008C4E14" w:rsidRDefault="008C4E14" w:rsidP="008C4E14">
            <w:pPr>
              <w:pStyle w:val="Luettelokappale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rakennusluvat</w:t>
            </w:r>
          </w:p>
          <w:p w14:paraId="016EF497" w14:textId="77777777" w:rsidR="008C4E14" w:rsidRDefault="008C4E14" w:rsidP="008C4E14">
            <w:pPr>
              <w:pStyle w:val="Luettelokappale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purkuluvat</w:t>
            </w:r>
          </w:p>
          <w:p w14:paraId="43473389" w14:textId="77777777" w:rsidR="008C4E14" w:rsidRDefault="008C4E14" w:rsidP="008C4E14">
            <w:pPr>
              <w:pStyle w:val="Luettelokappale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toimenpideluvat</w:t>
            </w:r>
          </w:p>
          <w:p w14:paraId="6CE2BF0E" w14:textId="22F6C7AC" w:rsidR="008C4E14" w:rsidRPr="008C4E14" w:rsidRDefault="008C4E14" w:rsidP="008C4E14">
            <w:pPr>
              <w:pStyle w:val="Luettelokappale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maisematyöluvat</w:t>
            </w:r>
          </w:p>
        </w:tc>
        <w:tc>
          <w:tcPr>
            <w:tcW w:w="1836" w:type="dxa"/>
          </w:tcPr>
          <w:p w14:paraId="51C867D5" w14:textId="09CA066A" w:rsidR="00BE5BBA" w:rsidRDefault="008C4E14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kaavoittajat</w:t>
            </w:r>
          </w:p>
        </w:tc>
      </w:tr>
      <w:tr w:rsidR="008C4E14" w14:paraId="24057908" w14:textId="77777777" w:rsidTr="00657030">
        <w:tc>
          <w:tcPr>
            <w:tcW w:w="684" w:type="dxa"/>
          </w:tcPr>
          <w:p w14:paraId="3684B5B7" w14:textId="68F61582" w:rsidR="008C4E14" w:rsidRDefault="000505AD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4.8</w:t>
            </w:r>
          </w:p>
        </w:tc>
        <w:tc>
          <w:tcPr>
            <w:tcW w:w="1213" w:type="dxa"/>
          </w:tcPr>
          <w:p w14:paraId="1C3BED06" w14:textId="5F8A5D11" w:rsidR="008C4E14" w:rsidRDefault="000505AD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MRL 66 § ja 77 §</w:t>
            </w:r>
          </w:p>
        </w:tc>
        <w:tc>
          <w:tcPr>
            <w:tcW w:w="5895" w:type="dxa"/>
          </w:tcPr>
          <w:p w14:paraId="4200B3DB" w14:textId="0FF9F24A" w:rsidR="008C4E14" w:rsidRDefault="000505AD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Toimii kaupungin edustajana maakuntakaavojen ja yleiskaavojen viranomaisneuvotteluissa.</w:t>
            </w:r>
          </w:p>
        </w:tc>
        <w:tc>
          <w:tcPr>
            <w:tcW w:w="1836" w:type="dxa"/>
          </w:tcPr>
          <w:p w14:paraId="3000A6A3" w14:textId="782D0E92" w:rsidR="008C4E14" w:rsidRDefault="000505AD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kaupunkisuunnittelupäällikkö</w:t>
            </w:r>
          </w:p>
        </w:tc>
      </w:tr>
      <w:tr w:rsidR="008C4E14" w14:paraId="22CA05CB" w14:textId="77777777" w:rsidTr="00657030">
        <w:tc>
          <w:tcPr>
            <w:tcW w:w="684" w:type="dxa"/>
          </w:tcPr>
          <w:p w14:paraId="69D4B81A" w14:textId="0E5B96B6" w:rsidR="008C4E14" w:rsidRDefault="000505AD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4.9</w:t>
            </w:r>
          </w:p>
        </w:tc>
        <w:tc>
          <w:tcPr>
            <w:tcW w:w="1213" w:type="dxa"/>
          </w:tcPr>
          <w:p w14:paraId="20A7BB11" w14:textId="55839367" w:rsidR="008C4E14" w:rsidRDefault="000505AD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MRL 54 b §</w:t>
            </w:r>
          </w:p>
        </w:tc>
        <w:tc>
          <w:tcPr>
            <w:tcW w:w="5895" w:type="dxa"/>
          </w:tcPr>
          <w:p w14:paraId="5DC02F79" w14:textId="6C22962F" w:rsidR="008C4E14" w:rsidRDefault="000505AD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Toimii kaavoitusmittauksen valvojana.</w:t>
            </w:r>
          </w:p>
        </w:tc>
        <w:tc>
          <w:tcPr>
            <w:tcW w:w="1836" w:type="dxa"/>
          </w:tcPr>
          <w:p w14:paraId="30EA2CEB" w14:textId="674372D7" w:rsidR="008C4E14" w:rsidRDefault="000505AD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maanmittausinsinööri</w:t>
            </w:r>
          </w:p>
        </w:tc>
      </w:tr>
      <w:tr w:rsidR="008C4E14" w14:paraId="4470C4FA" w14:textId="77777777" w:rsidTr="00657030">
        <w:tc>
          <w:tcPr>
            <w:tcW w:w="684" w:type="dxa"/>
          </w:tcPr>
          <w:p w14:paraId="2545F843" w14:textId="0392E10A" w:rsidR="008C4E14" w:rsidRDefault="00F50F81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4.10</w:t>
            </w:r>
          </w:p>
        </w:tc>
        <w:tc>
          <w:tcPr>
            <w:tcW w:w="1213" w:type="dxa"/>
          </w:tcPr>
          <w:p w14:paraId="0851E33B" w14:textId="0492B023" w:rsidR="008C4E14" w:rsidRDefault="00F50F81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MRL 57 §</w:t>
            </w:r>
          </w:p>
        </w:tc>
        <w:tc>
          <w:tcPr>
            <w:tcW w:w="5895" w:type="dxa"/>
          </w:tcPr>
          <w:p w14:paraId="48870D73" w14:textId="1193C9B0" w:rsidR="008C4E14" w:rsidRDefault="00F50F81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Hyväksyy asemakaavaa täydentävän korttelisuunnitelman.</w:t>
            </w:r>
          </w:p>
        </w:tc>
        <w:tc>
          <w:tcPr>
            <w:tcW w:w="1836" w:type="dxa"/>
          </w:tcPr>
          <w:p w14:paraId="001BC568" w14:textId="0D8F3D81" w:rsidR="008C4E14" w:rsidRDefault="00F50F81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kaupunkisuunnittelupäällikkö</w:t>
            </w:r>
          </w:p>
        </w:tc>
      </w:tr>
    </w:tbl>
    <w:p w14:paraId="62291917" w14:textId="24259891" w:rsidR="00D04A87" w:rsidRDefault="00D04A87" w:rsidP="00AD78B8">
      <w:pPr>
        <w:spacing w:after="0"/>
        <w:rPr>
          <w:rFonts w:cs="Arial"/>
          <w:szCs w:val="24"/>
        </w:rPr>
      </w:pPr>
    </w:p>
    <w:p w14:paraId="515AC579" w14:textId="71CE3FA7" w:rsidR="00D04A87" w:rsidRPr="00F50F81" w:rsidRDefault="00F50F81" w:rsidP="00D67E9B">
      <w:pPr>
        <w:pStyle w:val="Otsikko2"/>
        <w:numPr>
          <w:ilvl w:val="0"/>
          <w:numId w:val="3"/>
        </w:numPr>
      </w:pPr>
      <w:r>
        <w:t>Kiinteistönmuodostamislaki- ja asetus, yksityistielaki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"/>
        <w:tblDescription w:val="Taulukko"/>
      </w:tblPr>
      <w:tblGrid>
        <w:gridCol w:w="704"/>
        <w:gridCol w:w="992"/>
        <w:gridCol w:w="5670"/>
        <w:gridCol w:w="2262"/>
      </w:tblGrid>
      <w:tr w:rsidR="00F50F81" w14:paraId="7F5E8665" w14:textId="77777777" w:rsidTr="00CD5DEA">
        <w:trPr>
          <w:tblHeader/>
        </w:trPr>
        <w:tc>
          <w:tcPr>
            <w:tcW w:w="7366" w:type="dxa"/>
            <w:gridSpan w:val="3"/>
          </w:tcPr>
          <w:p w14:paraId="572F4DED" w14:textId="184B0F76" w:rsidR="00F50F81" w:rsidRDefault="00F50F81" w:rsidP="00F50F8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Tehtävä</w:t>
            </w:r>
          </w:p>
        </w:tc>
        <w:tc>
          <w:tcPr>
            <w:tcW w:w="2262" w:type="dxa"/>
          </w:tcPr>
          <w:p w14:paraId="4CCD69BE" w14:textId="59091B4C" w:rsidR="00F50F81" w:rsidRDefault="00F50F81" w:rsidP="00F50F8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Viranhaltijat</w:t>
            </w:r>
          </w:p>
        </w:tc>
      </w:tr>
      <w:tr w:rsidR="00F50F81" w14:paraId="46B14AB5" w14:textId="77777777" w:rsidTr="00F50F81">
        <w:tc>
          <w:tcPr>
            <w:tcW w:w="704" w:type="dxa"/>
          </w:tcPr>
          <w:p w14:paraId="5826CFD8" w14:textId="7AECEDC7" w:rsidR="00F50F81" w:rsidRDefault="00726F5E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5.1</w:t>
            </w:r>
          </w:p>
        </w:tc>
        <w:tc>
          <w:tcPr>
            <w:tcW w:w="992" w:type="dxa"/>
          </w:tcPr>
          <w:p w14:paraId="6856D1DE" w14:textId="3EA196E6" w:rsidR="00F50F81" w:rsidRDefault="00F50F81" w:rsidP="00D269C0">
            <w:pPr>
              <w:rPr>
                <w:rFonts w:cs="Arial"/>
                <w:szCs w:val="24"/>
              </w:rPr>
            </w:pPr>
          </w:p>
        </w:tc>
        <w:tc>
          <w:tcPr>
            <w:tcW w:w="5670" w:type="dxa"/>
          </w:tcPr>
          <w:p w14:paraId="65BE112E" w14:textId="2AA53B2B" w:rsidR="00F50F81" w:rsidRDefault="00726F5E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Hyväksyy tonttijaot.</w:t>
            </w:r>
          </w:p>
        </w:tc>
        <w:tc>
          <w:tcPr>
            <w:tcW w:w="2262" w:type="dxa"/>
          </w:tcPr>
          <w:p w14:paraId="47A60241" w14:textId="503DA6DA" w:rsidR="00F50F81" w:rsidRDefault="00726F5E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maankäyttöinsinööri</w:t>
            </w:r>
          </w:p>
        </w:tc>
      </w:tr>
      <w:tr w:rsidR="00F50F81" w14:paraId="22D1C332" w14:textId="77777777" w:rsidTr="00F50F81">
        <w:tc>
          <w:tcPr>
            <w:tcW w:w="704" w:type="dxa"/>
          </w:tcPr>
          <w:p w14:paraId="7E6C6F84" w14:textId="68619CE6" w:rsidR="00F50F81" w:rsidRDefault="00726F5E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5.2</w:t>
            </w:r>
          </w:p>
        </w:tc>
        <w:tc>
          <w:tcPr>
            <w:tcW w:w="992" w:type="dxa"/>
          </w:tcPr>
          <w:p w14:paraId="1A8BEC74" w14:textId="64006696" w:rsidR="00F50F81" w:rsidRDefault="00F50F81" w:rsidP="00D269C0">
            <w:pPr>
              <w:rPr>
                <w:rFonts w:cs="Arial"/>
                <w:szCs w:val="24"/>
              </w:rPr>
            </w:pPr>
          </w:p>
        </w:tc>
        <w:tc>
          <w:tcPr>
            <w:tcW w:w="5670" w:type="dxa"/>
          </w:tcPr>
          <w:p w14:paraId="04FAEACC" w14:textId="180BE179" w:rsidR="00F50F81" w:rsidRDefault="00726F5E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Määrää kaupungin edustajan kiinteistötoimituksiin.</w:t>
            </w:r>
          </w:p>
        </w:tc>
        <w:tc>
          <w:tcPr>
            <w:tcW w:w="2262" w:type="dxa"/>
          </w:tcPr>
          <w:p w14:paraId="290E409E" w14:textId="21A1901A" w:rsidR="00F50F81" w:rsidRDefault="00726F5E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maankäyttöinsinööri</w:t>
            </w:r>
          </w:p>
        </w:tc>
      </w:tr>
      <w:tr w:rsidR="00F50F81" w14:paraId="4CF41493" w14:textId="77777777" w:rsidTr="00F50F81">
        <w:tc>
          <w:tcPr>
            <w:tcW w:w="704" w:type="dxa"/>
          </w:tcPr>
          <w:p w14:paraId="745A4F84" w14:textId="5827DFA5" w:rsidR="00F50F81" w:rsidRDefault="00726F5E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5.3</w:t>
            </w:r>
          </w:p>
        </w:tc>
        <w:tc>
          <w:tcPr>
            <w:tcW w:w="992" w:type="dxa"/>
          </w:tcPr>
          <w:p w14:paraId="643A07D0" w14:textId="20FF11CB" w:rsidR="00F50F81" w:rsidRDefault="00F50F81" w:rsidP="00D269C0">
            <w:pPr>
              <w:rPr>
                <w:rFonts w:cs="Arial"/>
                <w:szCs w:val="24"/>
              </w:rPr>
            </w:pPr>
          </w:p>
        </w:tc>
        <w:tc>
          <w:tcPr>
            <w:tcW w:w="5670" w:type="dxa"/>
          </w:tcPr>
          <w:p w14:paraId="214AAEAD" w14:textId="5D7F153D" w:rsidR="00F50F81" w:rsidRDefault="00726F5E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Hakee kiinteistönmuodostuslain (KML) mukaiset kiinteistötoimitukset sekä yksityistie- ja lunastustoimitukset.</w:t>
            </w:r>
          </w:p>
        </w:tc>
        <w:tc>
          <w:tcPr>
            <w:tcW w:w="2262" w:type="dxa"/>
          </w:tcPr>
          <w:p w14:paraId="491BDCD8" w14:textId="73181302" w:rsidR="00F50F81" w:rsidRDefault="00726F5E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maankäyttöinsinööri</w:t>
            </w:r>
          </w:p>
        </w:tc>
      </w:tr>
      <w:tr w:rsidR="00F50F81" w14:paraId="57B110B4" w14:textId="77777777" w:rsidTr="00F50F81">
        <w:tc>
          <w:tcPr>
            <w:tcW w:w="704" w:type="dxa"/>
          </w:tcPr>
          <w:p w14:paraId="4AA1ADF7" w14:textId="1DA7C304" w:rsidR="00F50F81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5.4</w:t>
            </w:r>
          </w:p>
        </w:tc>
        <w:tc>
          <w:tcPr>
            <w:tcW w:w="992" w:type="dxa"/>
          </w:tcPr>
          <w:p w14:paraId="4AC61787" w14:textId="4D0C5AD0" w:rsidR="00F50F81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KML 32 ja 33 §</w:t>
            </w:r>
          </w:p>
        </w:tc>
        <w:tc>
          <w:tcPr>
            <w:tcW w:w="5670" w:type="dxa"/>
          </w:tcPr>
          <w:p w14:paraId="2C8184DD" w14:textId="476809B3" w:rsidR="00F50F81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Antaa kiinteistönmuodostamislain mukaiset suositukset.</w:t>
            </w:r>
          </w:p>
        </w:tc>
        <w:tc>
          <w:tcPr>
            <w:tcW w:w="2262" w:type="dxa"/>
          </w:tcPr>
          <w:p w14:paraId="7FD2DE8F" w14:textId="770DEC83" w:rsidR="00F50F81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maankäyttöinsinööri</w:t>
            </w:r>
          </w:p>
        </w:tc>
      </w:tr>
      <w:tr w:rsidR="00F50F81" w14:paraId="09C710C5" w14:textId="77777777" w:rsidTr="00F50F81">
        <w:tc>
          <w:tcPr>
            <w:tcW w:w="704" w:type="dxa"/>
          </w:tcPr>
          <w:p w14:paraId="6E89503F" w14:textId="1B909F88" w:rsidR="00F50F81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5.5</w:t>
            </w:r>
          </w:p>
        </w:tc>
        <w:tc>
          <w:tcPr>
            <w:tcW w:w="992" w:type="dxa"/>
          </w:tcPr>
          <w:p w14:paraId="3EDAB3DD" w14:textId="379BC961" w:rsidR="00F50F81" w:rsidRDefault="00F50F81" w:rsidP="00D269C0">
            <w:pPr>
              <w:rPr>
                <w:rFonts w:cs="Arial"/>
                <w:szCs w:val="24"/>
              </w:rPr>
            </w:pPr>
          </w:p>
        </w:tc>
        <w:tc>
          <w:tcPr>
            <w:tcW w:w="5670" w:type="dxa"/>
          </w:tcPr>
          <w:p w14:paraId="67330365" w14:textId="267C38AA" w:rsidR="00F50F81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Vastaa kiinteistötoimitusten mahdollisiin lainhuutoihin sekä saantoihin ja luovutuksiin liittyvien oikeuksien kirjauksista.</w:t>
            </w:r>
          </w:p>
        </w:tc>
        <w:tc>
          <w:tcPr>
            <w:tcW w:w="2262" w:type="dxa"/>
          </w:tcPr>
          <w:p w14:paraId="2B1618ED" w14:textId="6F88AF99" w:rsidR="00F50F81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kiinteistörekisterin hoitaja</w:t>
            </w:r>
          </w:p>
        </w:tc>
      </w:tr>
      <w:tr w:rsidR="00F50F81" w14:paraId="2256BB2D" w14:textId="77777777" w:rsidTr="00F50F81">
        <w:tc>
          <w:tcPr>
            <w:tcW w:w="704" w:type="dxa"/>
          </w:tcPr>
          <w:p w14:paraId="21027F59" w14:textId="65859050" w:rsidR="00F50F81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5.6</w:t>
            </w:r>
          </w:p>
        </w:tc>
        <w:tc>
          <w:tcPr>
            <w:tcW w:w="992" w:type="dxa"/>
          </w:tcPr>
          <w:p w14:paraId="34DB12C9" w14:textId="24D88211" w:rsidR="00F50F81" w:rsidRDefault="00F50F81" w:rsidP="00D269C0">
            <w:pPr>
              <w:rPr>
                <w:rFonts w:cs="Arial"/>
                <w:szCs w:val="24"/>
              </w:rPr>
            </w:pPr>
          </w:p>
        </w:tc>
        <w:tc>
          <w:tcPr>
            <w:tcW w:w="5670" w:type="dxa"/>
          </w:tcPr>
          <w:p w14:paraId="536C6BDB" w14:textId="0659E880" w:rsidR="00F50F81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Vastaa kaupungin omistamiin tontteihin ja tiloihin kohdistuvista kiinnitysjärjestelyistä, kuten kiinnityksen hakeminen, muuttaminen ja kuolettaminen.</w:t>
            </w:r>
          </w:p>
        </w:tc>
        <w:tc>
          <w:tcPr>
            <w:tcW w:w="2262" w:type="dxa"/>
          </w:tcPr>
          <w:p w14:paraId="01728B4D" w14:textId="40D15C50" w:rsidR="00F50F81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maankäyttöinsinööri / kiinteistörekisterinhoitaja</w:t>
            </w:r>
          </w:p>
        </w:tc>
      </w:tr>
      <w:tr w:rsidR="003C53F2" w14:paraId="0DC8D5ED" w14:textId="77777777" w:rsidTr="00F50F81">
        <w:tc>
          <w:tcPr>
            <w:tcW w:w="704" w:type="dxa"/>
          </w:tcPr>
          <w:p w14:paraId="259B907B" w14:textId="0889AAF5" w:rsidR="003C53F2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5.7</w:t>
            </w:r>
          </w:p>
        </w:tc>
        <w:tc>
          <w:tcPr>
            <w:tcW w:w="992" w:type="dxa"/>
          </w:tcPr>
          <w:p w14:paraId="5C027ADA" w14:textId="7C04873C" w:rsidR="003C53F2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Yks. TL 84 §</w:t>
            </w:r>
          </w:p>
        </w:tc>
        <w:tc>
          <w:tcPr>
            <w:tcW w:w="5670" w:type="dxa"/>
          </w:tcPr>
          <w:p w14:paraId="662FD190" w14:textId="5CE00D2B" w:rsidR="003C53F2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Päättää kaupungin varoista myönnettävistä yksityisteiden avustuksista.</w:t>
            </w:r>
          </w:p>
        </w:tc>
        <w:tc>
          <w:tcPr>
            <w:tcW w:w="2262" w:type="dxa"/>
          </w:tcPr>
          <w:p w14:paraId="53876F62" w14:textId="4D0D272C" w:rsidR="003C53F2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maanmittausinsinööri</w:t>
            </w:r>
          </w:p>
        </w:tc>
      </w:tr>
    </w:tbl>
    <w:p w14:paraId="6BBDB2CA" w14:textId="74577BA5" w:rsidR="00D04A87" w:rsidRDefault="00D04A87" w:rsidP="00AD78B8">
      <w:pPr>
        <w:spacing w:after="0"/>
        <w:rPr>
          <w:rFonts w:cs="Arial"/>
          <w:szCs w:val="24"/>
        </w:rPr>
      </w:pPr>
    </w:p>
    <w:p w14:paraId="5B2F6D87" w14:textId="31B7B0DB" w:rsidR="00D04A87" w:rsidRPr="003C53F2" w:rsidRDefault="003C53F2" w:rsidP="00D67E9B">
      <w:pPr>
        <w:pStyle w:val="Otsikko2"/>
        <w:numPr>
          <w:ilvl w:val="0"/>
          <w:numId w:val="3"/>
        </w:numPr>
      </w:pPr>
      <w:r>
        <w:t>Kartta- ja mittausaineistot, osoitejärjestelmä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"/>
        <w:tblDescription w:val="Taulukko"/>
      </w:tblPr>
      <w:tblGrid>
        <w:gridCol w:w="562"/>
        <w:gridCol w:w="1134"/>
        <w:gridCol w:w="5670"/>
        <w:gridCol w:w="2262"/>
      </w:tblGrid>
      <w:tr w:rsidR="003C53F2" w14:paraId="798C6758" w14:textId="77777777" w:rsidTr="00C0798E">
        <w:trPr>
          <w:tblHeader/>
        </w:trPr>
        <w:tc>
          <w:tcPr>
            <w:tcW w:w="7366" w:type="dxa"/>
            <w:gridSpan w:val="3"/>
          </w:tcPr>
          <w:p w14:paraId="19DE6818" w14:textId="704AA856" w:rsidR="003C53F2" w:rsidRDefault="003C53F2" w:rsidP="003C53F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Tehtävä</w:t>
            </w:r>
          </w:p>
        </w:tc>
        <w:tc>
          <w:tcPr>
            <w:tcW w:w="2262" w:type="dxa"/>
          </w:tcPr>
          <w:p w14:paraId="044C2DF9" w14:textId="0FCCA1A1" w:rsidR="003C53F2" w:rsidRDefault="003C53F2" w:rsidP="003C53F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Viranhaltija</w:t>
            </w:r>
          </w:p>
        </w:tc>
      </w:tr>
      <w:tr w:rsidR="003C53F2" w14:paraId="5A4BB100" w14:textId="77777777" w:rsidTr="00657030">
        <w:tc>
          <w:tcPr>
            <w:tcW w:w="562" w:type="dxa"/>
          </w:tcPr>
          <w:p w14:paraId="695B5E8E" w14:textId="79009A5F" w:rsidR="003C53F2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</w:t>
            </w:r>
          </w:p>
        </w:tc>
        <w:tc>
          <w:tcPr>
            <w:tcW w:w="1134" w:type="dxa"/>
          </w:tcPr>
          <w:p w14:paraId="1A659C86" w14:textId="3A264615" w:rsidR="003C53F2" w:rsidRDefault="003C53F2" w:rsidP="00D269C0">
            <w:pPr>
              <w:rPr>
                <w:rFonts w:cs="Arial"/>
                <w:szCs w:val="24"/>
              </w:rPr>
            </w:pPr>
          </w:p>
        </w:tc>
        <w:tc>
          <w:tcPr>
            <w:tcW w:w="5670" w:type="dxa"/>
          </w:tcPr>
          <w:p w14:paraId="47327667" w14:textId="2651FE58" w:rsidR="003C53F2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Vastaa osoitenumeroinnista ja osoitejärjestelmän ylläpidosta.</w:t>
            </w:r>
          </w:p>
        </w:tc>
        <w:tc>
          <w:tcPr>
            <w:tcW w:w="2262" w:type="dxa"/>
          </w:tcPr>
          <w:p w14:paraId="75F53052" w14:textId="0DC041B0" w:rsidR="003C53F2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paikkatietoinsinööri</w:t>
            </w:r>
          </w:p>
        </w:tc>
      </w:tr>
      <w:tr w:rsidR="003C53F2" w14:paraId="46A3B4FD" w14:textId="77777777" w:rsidTr="00657030">
        <w:tc>
          <w:tcPr>
            <w:tcW w:w="562" w:type="dxa"/>
          </w:tcPr>
          <w:p w14:paraId="5A3AC7D9" w14:textId="5233A257" w:rsidR="003C53F2" w:rsidRDefault="003C53F2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6.2</w:t>
            </w:r>
          </w:p>
        </w:tc>
        <w:tc>
          <w:tcPr>
            <w:tcW w:w="1134" w:type="dxa"/>
          </w:tcPr>
          <w:p w14:paraId="24D2268B" w14:textId="71476000" w:rsidR="003C53F2" w:rsidRDefault="003C53F2" w:rsidP="00D269C0">
            <w:pPr>
              <w:rPr>
                <w:rFonts w:cs="Arial"/>
                <w:szCs w:val="24"/>
              </w:rPr>
            </w:pPr>
          </w:p>
        </w:tc>
        <w:tc>
          <w:tcPr>
            <w:tcW w:w="5670" w:type="dxa"/>
          </w:tcPr>
          <w:p w14:paraId="2D1D584C" w14:textId="53F0AD99" w:rsidR="003C53F2" w:rsidRDefault="00E55700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Päättää kaupungin graafisen ja numeerisen mittaus- ja kartta-aineiston sekä paikkatietojärjestelmän käyttöluvista. </w:t>
            </w:r>
          </w:p>
        </w:tc>
        <w:tc>
          <w:tcPr>
            <w:tcW w:w="2262" w:type="dxa"/>
          </w:tcPr>
          <w:p w14:paraId="59D11F1E" w14:textId="6AE56519" w:rsidR="003C53F2" w:rsidRDefault="00E55700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paikkatietoinsinööri</w:t>
            </w:r>
          </w:p>
        </w:tc>
      </w:tr>
    </w:tbl>
    <w:p w14:paraId="4D620E77" w14:textId="3DBC836E" w:rsidR="00D04A87" w:rsidRDefault="00D04A87" w:rsidP="00AD78B8">
      <w:pPr>
        <w:spacing w:after="0"/>
        <w:rPr>
          <w:rFonts w:cs="Arial"/>
          <w:szCs w:val="24"/>
        </w:rPr>
      </w:pPr>
    </w:p>
    <w:p w14:paraId="040AD9D9" w14:textId="52447BA4" w:rsidR="00D04A87" w:rsidRDefault="00E55700" w:rsidP="00D67E9B">
      <w:pPr>
        <w:pStyle w:val="Otsikko2"/>
        <w:numPr>
          <w:ilvl w:val="0"/>
          <w:numId w:val="3"/>
        </w:numPr>
      </w:pPr>
      <w:r>
        <w:t>Laki kunnan kiinteistöinsinööristä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"/>
        <w:tblDescription w:val="Taulukko"/>
      </w:tblPr>
      <w:tblGrid>
        <w:gridCol w:w="704"/>
        <w:gridCol w:w="992"/>
        <w:gridCol w:w="5670"/>
        <w:gridCol w:w="2262"/>
      </w:tblGrid>
      <w:tr w:rsidR="00E55700" w14:paraId="304F9101" w14:textId="77777777" w:rsidTr="00E076E7">
        <w:trPr>
          <w:tblHeader/>
        </w:trPr>
        <w:tc>
          <w:tcPr>
            <w:tcW w:w="7366" w:type="dxa"/>
            <w:gridSpan w:val="3"/>
          </w:tcPr>
          <w:p w14:paraId="7DB144B4" w14:textId="38DA620C" w:rsidR="00E55700" w:rsidRDefault="00E55700" w:rsidP="00E557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Tehtävä</w:t>
            </w:r>
          </w:p>
        </w:tc>
        <w:tc>
          <w:tcPr>
            <w:tcW w:w="2262" w:type="dxa"/>
          </w:tcPr>
          <w:p w14:paraId="14A59B9D" w14:textId="623A3D73" w:rsidR="00E55700" w:rsidRDefault="00E55700" w:rsidP="00E557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Viranhaltijat</w:t>
            </w:r>
          </w:p>
        </w:tc>
      </w:tr>
      <w:tr w:rsidR="00E55700" w14:paraId="624E486A" w14:textId="77777777" w:rsidTr="00E55700">
        <w:tc>
          <w:tcPr>
            <w:tcW w:w="704" w:type="dxa"/>
          </w:tcPr>
          <w:p w14:paraId="7D8BDADA" w14:textId="2525A508" w:rsidR="00E55700" w:rsidRDefault="00E55700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7.1</w:t>
            </w:r>
          </w:p>
        </w:tc>
        <w:tc>
          <w:tcPr>
            <w:tcW w:w="992" w:type="dxa"/>
          </w:tcPr>
          <w:p w14:paraId="777AAB53" w14:textId="4FFB7A33" w:rsidR="00E55700" w:rsidRDefault="00E55700" w:rsidP="00D269C0">
            <w:pPr>
              <w:rPr>
                <w:rFonts w:cs="Arial"/>
                <w:szCs w:val="24"/>
              </w:rPr>
            </w:pPr>
          </w:p>
        </w:tc>
        <w:tc>
          <w:tcPr>
            <w:tcW w:w="5670" w:type="dxa"/>
          </w:tcPr>
          <w:p w14:paraId="380B98CC" w14:textId="555E9DD6" w:rsidR="00E55700" w:rsidRDefault="00E55700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määrää kunnan kiinteistöinsinööristä annetun lain 2 §:n mukaisen kiinteistöinsinöörin, joka toimii kiinteistörekisterin pitäjänä.</w:t>
            </w:r>
          </w:p>
        </w:tc>
        <w:tc>
          <w:tcPr>
            <w:tcW w:w="2262" w:type="dxa"/>
          </w:tcPr>
          <w:p w14:paraId="2FF19783" w14:textId="3701345E" w:rsidR="00E55700" w:rsidRDefault="00E55700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toimialajohtaja</w:t>
            </w:r>
          </w:p>
        </w:tc>
      </w:tr>
    </w:tbl>
    <w:p w14:paraId="45982C7E" w14:textId="68ECBC71" w:rsidR="00D04A87" w:rsidRDefault="00D04A87" w:rsidP="00AD78B8">
      <w:pPr>
        <w:spacing w:after="0"/>
        <w:rPr>
          <w:rFonts w:cs="Arial"/>
          <w:szCs w:val="24"/>
        </w:rPr>
      </w:pPr>
    </w:p>
    <w:p w14:paraId="5D062081" w14:textId="218A702D" w:rsidR="00D04A87" w:rsidRDefault="00E55700" w:rsidP="00D67E9B">
      <w:pPr>
        <w:pStyle w:val="Otsikko2"/>
        <w:numPr>
          <w:ilvl w:val="0"/>
          <w:numId w:val="3"/>
        </w:numPr>
      </w:pPr>
      <w:r>
        <w:t>Etuostolaki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"/>
        <w:tblDescription w:val="Taulukko"/>
      </w:tblPr>
      <w:tblGrid>
        <w:gridCol w:w="704"/>
        <w:gridCol w:w="1134"/>
        <w:gridCol w:w="5528"/>
        <w:gridCol w:w="2262"/>
      </w:tblGrid>
      <w:tr w:rsidR="00E55700" w14:paraId="4268AA87" w14:textId="77777777" w:rsidTr="00610CFB">
        <w:trPr>
          <w:tblHeader/>
        </w:trPr>
        <w:tc>
          <w:tcPr>
            <w:tcW w:w="7366" w:type="dxa"/>
            <w:gridSpan w:val="3"/>
          </w:tcPr>
          <w:p w14:paraId="76957F08" w14:textId="470A7026" w:rsidR="00E55700" w:rsidRDefault="00E55700" w:rsidP="00E557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Tehtävä</w:t>
            </w:r>
          </w:p>
        </w:tc>
        <w:tc>
          <w:tcPr>
            <w:tcW w:w="2262" w:type="dxa"/>
          </w:tcPr>
          <w:p w14:paraId="60373E94" w14:textId="3612B6D2" w:rsidR="00E55700" w:rsidRDefault="00E55700" w:rsidP="00E557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Viranhaltijat</w:t>
            </w:r>
          </w:p>
        </w:tc>
      </w:tr>
      <w:tr w:rsidR="00E55700" w14:paraId="700E03AC" w14:textId="77777777" w:rsidTr="00E55700">
        <w:tc>
          <w:tcPr>
            <w:tcW w:w="704" w:type="dxa"/>
          </w:tcPr>
          <w:p w14:paraId="6BBC62C6" w14:textId="477B6A80" w:rsidR="00E55700" w:rsidRDefault="00E55700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8.1</w:t>
            </w:r>
          </w:p>
        </w:tc>
        <w:tc>
          <w:tcPr>
            <w:tcW w:w="1134" w:type="dxa"/>
          </w:tcPr>
          <w:p w14:paraId="4462D310" w14:textId="7D241166" w:rsidR="00E55700" w:rsidRDefault="00E55700" w:rsidP="00D269C0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1E47D45F" w14:textId="408E13D8" w:rsidR="00E55700" w:rsidRDefault="00E55700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Päättää etuosto-oikeuden käyttämättä jättämisestä.</w:t>
            </w:r>
          </w:p>
        </w:tc>
        <w:tc>
          <w:tcPr>
            <w:tcW w:w="2262" w:type="dxa"/>
          </w:tcPr>
          <w:p w14:paraId="44AB05E5" w14:textId="55EC5373" w:rsidR="00E55700" w:rsidRDefault="00E55700" w:rsidP="00D269C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maankäyttöinsinööri</w:t>
            </w:r>
          </w:p>
        </w:tc>
      </w:tr>
    </w:tbl>
    <w:p w14:paraId="2BC564F2" w14:textId="77777777" w:rsidR="00D04A87" w:rsidRPr="005404CE" w:rsidRDefault="00D04A87" w:rsidP="00AD78B8">
      <w:pPr>
        <w:spacing w:after="0"/>
        <w:rPr>
          <w:rFonts w:cs="Arial"/>
          <w:szCs w:val="24"/>
        </w:rPr>
      </w:pPr>
    </w:p>
    <w:sectPr w:rsidR="00D04A87" w:rsidRPr="005404CE" w:rsidSect="00D336D7">
      <w:headerReference w:type="default" r:id="rId7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5843" w14:textId="77777777" w:rsidR="00575B14" w:rsidRDefault="00575B14" w:rsidP="00521121">
      <w:pPr>
        <w:spacing w:after="0" w:line="240" w:lineRule="auto"/>
      </w:pPr>
      <w:r>
        <w:separator/>
      </w:r>
    </w:p>
  </w:endnote>
  <w:endnote w:type="continuationSeparator" w:id="0">
    <w:p w14:paraId="35707291" w14:textId="77777777" w:rsidR="00575B14" w:rsidRDefault="00575B14" w:rsidP="0052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1314" w14:textId="77777777" w:rsidR="00575B14" w:rsidRDefault="00575B14" w:rsidP="00521121">
      <w:pPr>
        <w:spacing w:after="0" w:line="240" w:lineRule="auto"/>
      </w:pPr>
      <w:r>
        <w:separator/>
      </w:r>
    </w:p>
  </w:footnote>
  <w:footnote w:type="continuationSeparator" w:id="0">
    <w:p w14:paraId="22C97207" w14:textId="77777777" w:rsidR="00575B14" w:rsidRDefault="00575B14" w:rsidP="0052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ECD1" w14:textId="439BD029" w:rsidR="00DB75B7" w:rsidRPr="00D04A87" w:rsidRDefault="00DB75B7" w:rsidP="00D04A87">
    <w:pPr>
      <w:ind w:left="5216" w:firstLine="4"/>
    </w:pPr>
    <w:r w:rsidRPr="00DB75B7">
      <w:rPr>
        <w:rFonts w:ascii="Work Sans" w:hAnsi="Work Sans"/>
        <w:noProof/>
        <w:lang w:eastAsia="fi-FI"/>
      </w:rPr>
      <w:drawing>
        <wp:anchor distT="0" distB="0" distL="114300" distR="114300" simplePos="0" relativeHeight="251659264" behindDoc="1" locked="0" layoutInCell="1" allowOverlap="1" wp14:anchorId="2E77030D" wp14:editId="26BCC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8270" cy="478022"/>
          <wp:effectExtent l="0" t="0" r="0" b="508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270" cy="47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A87">
      <w:t>toimintaohje</w:t>
    </w:r>
    <w:r w:rsidRPr="005404CE">
      <w:tab/>
    </w:r>
    <w:r w:rsidRPr="005404CE">
      <w:tab/>
    </w:r>
    <w:r w:rsidR="00D04A87">
      <w:tab/>
    </w:r>
    <w:r w:rsidR="00D04A87">
      <w:tab/>
    </w:r>
    <w:r w:rsidR="008A1C9B">
      <w:tab/>
    </w:r>
    <w:r w:rsidR="008A1C9B">
      <w:tab/>
    </w:r>
    <w:r w:rsidRPr="005404CE">
      <w:fldChar w:fldCharType="begin"/>
    </w:r>
    <w:r w:rsidRPr="005404CE">
      <w:instrText>PAGE  \* Arabic  \* MERGEFORMAT</w:instrText>
    </w:r>
    <w:r w:rsidRPr="005404CE">
      <w:fldChar w:fldCharType="separate"/>
    </w:r>
    <w:r w:rsidR="008553E4" w:rsidRPr="005404CE">
      <w:rPr>
        <w:noProof/>
      </w:rPr>
      <w:t>1</w:t>
    </w:r>
    <w:r w:rsidRPr="005404CE">
      <w:fldChar w:fldCharType="end"/>
    </w:r>
    <w:r w:rsidRPr="005404CE">
      <w:t xml:space="preserve"> / </w:t>
    </w:r>
    <w:fldSimple w:instr="NUMPAGES  \* Arabic  \* MERGEFORMAT">
      <w:r w:rsidR="008553E4" w:rsidRPr="005404CE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D42"/>
    <w:multiLevelType w:val="hybridMultilevel"/>
    <w:tmpl w:val="5880B1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A6E"/>
    <w:multiLevelType w:val="hybridMultilevel"/>
    <w:tmpl w:val="2F3A49C8"/>
    <w:lvl w:ilvl="0" w:tplc="7C2C1A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70E3"/>
    <w:multiLevelType w:val="hybridMultilevel"/>
    <w:tmpl w:val="0F92A13E"/>
    <w:lvl w:ilvl="0" w:tplc="9C9815F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E3"/>
    <w:rsid w:val="000505AD"/>
    <w:rsid w:val="001C4FE1"/>
    <w:rsid w:val="001E7BCC"/>
    <w:rsid w:val="00222E76"/>
    <w:rsid w:val="0027620C"/>
    <w:rsid w:val="00281FCF"/>
    <w:rsid w:val="002A77AF"/>
    <w:rsid w:val="003A3154"/>
    <w:rsid w:val="003C53F2"/>
    <w:rsid w:val="00412C33"/>
    <w:rsid w:val="00521121"/>
    <w:rsid w:val="005404CE"/>
    <w:rsid w:val="00575B14"/>
    <w:rsid w:val="005A4584"/>
    <w:rsid w:val="00657030"/>
    <w:rsid w:val="00726F5E"/>
    <w:rsid w:val="00773399"/>
    <w:rsid w:val="00775B8C"/>
    <w:rsid w:val="00791D00"/>
    <w:rsid w:val="007B705C"/>
    <w:rsid w:val="008354A8"/>
    <w:rsid w:val="008553E4"/>
    <w:rsid w:val="00855668"/>
    <w:rsid w:val="008A1C9B"/>
    <w:rsid w:val="008C4E14"/>
    <w:rsid w:val="00900A73"/>
    <w:rsid w:val="009D2AB9"/>
    <w:rsid w:val="00A23BA6"/>
    <w:rsid w:val="00A31DEE"/>
    <w:rsid w:val="00AD78B8"/>
    <w:rsid w:val="00B415A2"/>
    <w:rsid w:val="00B47760"/>
    <w:rsid w:val="00B63C01"/>
    <w:rsid w:val="00B950E3"/>
    <w:rsid w:val="00BE5BBA"/>
    <w:rsid w:val="00CF0507"/>
    <w:rsid w:val="00D04A87"/>
    <w:rsid w:val="00D336D7"/>
    <w:rsid w:val="00D33C8A"/>
    <w:rsid w:val="00D67E9B"/>
    <w:rsid w:val="00D82572"/>
    <w:rsid w:val="00DB75B7"/>
    <w:rsid w:val="00DD5392"/>
    <w:rsid w:val="00DD72A6"/>
    <w:rsid w:val="00DE7021"/>
    <w:rsid w:val="00E55700"/>
    <w:rsid w:val="00EA1866"/>
    <w:rsid w:val="00F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0D56B"/>
  <w15:chartTrackingRefBased/>
  <w15:docId w15:val="{0FADBA5E-0A8B-4991-B70F-8A8E002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950E3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950E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950E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950E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A1866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1121"/>
  </w:style>
  <w:style w:type="paragraph" w:styleId="Alatunniste">
    <w:name w:val="footer"/>
    <w:basedOn w:val="Normaali"/>
    <w:link w:val="Ala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1121"/>
  </w:style>
  <w:style w:type="character" w:customStyle="1" w:styleId="Otsikko1Char">
    <w:name w:val="Otsikko 1 Char"/>
    <w:basedOn w:val="Kappaleenoletusfontti"/>
    <w:link w:val="Otsikko1"/>
    <w:uiPriority w:val="9"/>
    <w:rsid w:val="00B950E3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950E3"/>
    <w:rPr>
      <w:rFonts w:ascii="Arial" w:eastAsiaTheme="majorEastAsia" w:hAnsi="Arial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950E3"/>
    <w:rPr>
      <w:rFonts w:ascii="Arial" w:eastAsiaTheme="majorEastAsia" w:hAnsi="Arial" w:cstheme="majorBidi"/>
      <w:b/>
      <w:sz w:val="24"/>
      <w:szCs w:val="24"/>
    </w:rPr>
  </w:style>
  <w:style w:type="table" w:styleId="TaulukkoRuudukko">
    <w:name w:val="Table Grid"/>
    <w:basedOn w:val="Normaalitaulukko"/>
    <w:uiPriority w:val="39"/>
    <w:rsid w:val="00B9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B950E3"/>
    <w:pPr>
      <w:spacing w:after="0" w:line="240" w:lineRule="auto"/>
      <w:contextualSpacing/>
    </w:pPr>
    <w:rPr>
      <w:rFonts w:eastAsiaTheme="majorEastAsia" w:cstheme="majorBidi"/>
      <w:b/>
      <w:color w:val="002D5F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950E3"/>
    <w:rPr>
      <w:rFonts w:ascii="Arial" w:eastAsiaTheme="majorEastAsia" w:hAnsi="Arial" w:cstheme="majorBidi"/>
      <w:b/>
      <w:color w:val="002D5F"/>
      <w:spacing w:val="-10"/>
      <w:kern w:val="28"/>
      <w:sz w:val="56"/>
      <w:szCs w:val="56"/>
    </w:rPr>
  </w:style>
  <w:style w:type="character" w:customStyle="1" w:styleId="Otsikko4Char">
    <w:name w:val="Otsikko 4 Char"/>
    <w:basedOn w:val="Kappaleenoletusfontti"/>
    <w:link w:val="Otsikko4"/>
    <w:uiPriority w:val="9"/>
    <w:rsid w:val="00EA1866"/>
    <w:rPr>
      <w:rFonts w:ascii="Arial" w:eastAsiaTheme="majorEastAsia" w:hAnsi="Arial" w:cstheme="majorBidi"/>
      <w:i/>
      <w:iCs/>
      <w:sz w:val="24"/>
    </w:rPr>
  </w:style>
  <w:style w:type="paragraph" w:styleId="Luettelokappale">
    <w:name w:val="List Paragraph"/>
    <w:basedOn w:val="Normaali"/>
    <w:uiPriority w:val="34"/>
    <w:qFormat/>
    <w:rsid w:val="00D0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nn\AppData\Roaming\Microsoft\Mallit\Heinola-asiakirjapohja-Arial%20(kun%20tuotat%20materiaalia%20verkkosivuille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Heinola-asiakirjapohja-Arial (kun tuotat materiaalia verkkosivuille)</Template>
  <TotalTime>121</TotalTime>
  <Pages>4</Pages>
  <Words>457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Saavutettava toimintaohje elinvoima</vt:lpstr>
    </vt:vector>
  </TitlesOfParts>
  <Company>Heinolan kaupunki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Saavutettava toimintaohje elinvoima</dc:title>
  <dc:subject/>
  <dc:creator>Rantanen, Anna</dc:creator>
  <cp:keywords/>
  <dc:description/>
  <cp:lastModifiedBy>Laakkonen, Maria</cp:lastModifiedBy>
  <cp:revision>8</cp:revision>
  <dcterms:created xsi:type="dcterms:W3CDTF">2021-05-25T10:41:00Z</dcterms:created>
  <dcterms:modified xsi:type="dcterms:W3CDTF">2021-06-02T09:34:00Z</dcterms:modified>
</cp:coreProperties>
</file>